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9"/>
        <w:gridCol w:w="1601"/>
        <w:gridCol w:w="755"/>
        <w:gridCol w:w="35"/>
        <w:gridCol w:w="729"/>
        <w:gridCol w:w="283"/>
        <w:gridCol w:w="896"/>
        <w:gridCol w:w="67"/>
        <w:gridCol w:w="636"/>
        <w:gridCol w:w="456"/>
        <w:gridCol w:w="488"/>
        <w:gridCol w:w="1869"/>
        <w:gridCol w:w="236"/>
      </w:tblGrid>
      <w:tr w:rsidR="00202B95" w:rsidRPr="00BF23BD" w:rsidTr="009D4385">
        <w:trPr>
          <w:gridAfter w:val="1"/>
          <w:wAfter w:w="236" w:type="dxa"/>
        </w:trPr>
        <w:tc>
          <w:tcPr>
            <w:tcW w:w="125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02B95" w:rsidRPr="00BF23BD" w:rsidRDefault="00202B95" w:rsidP="009D4385">
            <w:pPr>
              <w:spacing w:before="60" w:after="60" w:line="240" w:lineRule="auto"/>
              <w:ind w:left="397" w:hanging="397"/>
              <w:jc w:val="center"/>
              <w:rPr>
                <w:rFonts w:ascii="Times New Roman" w:hAnsi="Times New Roman"/>
                <w:b/>
                <w:color w:val="000000"/>
                <w:sz w:val="20"/>
                <w:szCs w:val="20"/>
              </w:rPr>
            </w:pPr>
            <w:r w:rsidRPr="00BF23BD">
              <w:rPr>
                <w:rFonts w:ascii="Times New Roman" w:hAnsi="Times New Roman"/>
                <w:b/>
                <w:color w:val="000000"/>
                <w:sz w:val="20"/>
                <w:szCs w:val="20"/>
              </w:rPr>
              <w:t>NAZIV PREDMETA</w:t>
            </w:r>
          </w:p>
        </w:tc>
        <w:tc>
          <w:tcPr>
            <w:tcW w:w="7815"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rsidR="00202B95" w:rsidRPr="00BF23BD" w:rsidRDefault="00202B95" w:rsidP="009D4385">
            <w:pPr>
              <w:spacing w:before="60" w:after="60" w:line="240" w:lineRule="auto"/>
              <w:ind w:left="397" w:hanging="397"/>
              <w:rPr>
                <w:rFonts w:ascii="Times New Roman" w:hAnsi="Times New Roman"/>
                <w:b/>
                <w:color w:val="000000"/>
                <w:sz w:val="20"/>
                <w:szCs w:val="20"/>
              </w:rPr>
            </w:pPr>
            <w:r w:rsidRPr="00BF23BD">
              <w:rPr>
                <w:rFonts w:ascii="Times New Roman" w:hAnsi="Times New Roman"/>
                <w:b/>
                <w:color w:val="000000"/>
                <w:sz w:val="20"/>
                <w:szCs w:val="20"/>
              </w:rPr>
              <w:t>UPRAVLJANJE RAZVOJEM TURIZMA</w:t>
            </w:r>
          </w:p>
        </w:tc>
      </w:tr>
      <w:tr w:rsidR="00202B95" w:rsidRPr="00BF23BD" w:rsidTr="009D4385">
        <w:trPr>
          <w:gridAfter w:val="1"/>
          <w:wAfter w:w="236" w:type="dxa"/>
          <w:trHeight w:val="446"/>
        </w:trPr>
        <w:tc>
          <w:tcPr>
            <w:tcW w:w="1259" w:type="dxa"/>
            <w:tcBorders>
              <w:top w:val="single" w:sz="12" w:space="0" w:color="auto"/>
              <w:lef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Style w:val="Naglaeno"/>
                <w:rFonts w:ascii="Times New Roman" w:hAnsi="Times New Roman"/>
                <w:b w:val="0"/>
                <w:color w:val="000000"/>
                <w:sz w:val="20"/>
                <w:szCs w:val="20"/>
              </w:rPr>
            </w:pPr>
            <w:r w:rsidRPr="00BF23BD">
              <w:rPr>
                <w:rStyle w:val="Naglaeno"/>
                <w:rFonts w:ascii="Times New Roman" w:hAnsi="Times New Roman"/>
                <w:b w:val="0"/>
                <w:color w:val="000000"/>
                <w:sz w:val="20"/>
                <w:szCs w:val="20"/>
              </w:rPr>
              <w:t>Kod</w:t>
            </w:r>
          </w:p>
        </w:tc>
        <w:tc>
          <w:tcPr>
            <w:tcW w:w="2391" w:type="dxa"/>
            <w:gridSpan w:val="3"/>
            <w:tcBorders>
              <w:top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EUT302</w:t>
            </w:r>
          </w:p>
        </w:tc>
        <w:tc>
          <w:tcPr>
            <w:tcW w:w="1975" w:type="dxa"/>
            <w:gridSpan w:val="4"/>
            <w:tcBorders>
              <w:top w:val="single" w:sz="12" w:space="0" w:color="auto"/>
              <w:righ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Godina studija</w:t>
            </w:r>
          </w:p>
        </w:tc>
        <w:tc>
          <w:tcPr>
            <w:tcW w:w="3449" w:type="dxa"/>
            <w:gridSpan w:val="4"/>
            <w:tcBorders>
              <w:top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1</w:t>
            </w:r>
          </w:p>
        </w:tc>
      </w:tr>
      <w:tr w:rsidR="00202B95" w:rsidRPr="00BF23BD" w:rsidTr="009D4385">
        <w:trPr>
          <w:gridAfter w:val="1"/>
          <w:wAfter w:w="236" w:type="dxa"/>
        </w:trPr>
        <w:tc>
          <w:tcPr>
            <w:tcW w:w="1259" w:type="dxa"/>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Style w:val="Naglaeno"/>
                <w:rFonts w:ascii="Times New Roman" w:hAnsi="Times New Roman"/>
                <w:b w:val="0"/>
                <w:color w:val="000000"/>
                <w:sz w:val="20"/>
                <w:szCs w:val="20"/>
              </w:rPr>
              <w:t>Nositelj/i predmeta</w:t>
            </w:r>
          </w:p>
        </w:tc>
        <w:tc>
          <w:tcPr>
            <w:tcW w:w="2391" w:type="dxa"/>
            <w:gridSpan w:val="3"/>
            <w:tcBorders>
              <w:bottom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Prof. dr. </w:t>
            </w:r>
            <w:proofErr w:type="spellStart"/>
            <w:r w:rsidRPr="00BF23BD">
              <w:rPr>
                <w:rFonts w:ascii="Times New Roman" w:hAnsi="Times New Roman"/>
                <w:color w:val="000000"/>
                <w:sz w:val="20"/>
                <w:szCs w:val="20"/>
              </w:rPr>
              <w:t>sc</w:t>
            </w:r>
            <w:proofErr w:type="spellEnd"/>
            <w:r w:rsidRPr="00BF23BD">
              <w:rPr>
                <w:rFonts w:ascii="Times New Roman" w:hAnsi="Times New Roman"/>
                <w:color w:val="000000"/>
                <w:sz w:val="20"/>
                <w:szCs w:val="20"/>
              </w:rPr>
              <w:t>. Lidija Petrić</w:t>
            </w:r>
          </w:p>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Doc.dr.sc. Ante Mandić, </w:t>
            </w:r>
          </w:p>
        </w:tc>
        <w:tc>
          <w:tcPr>
            <w:tcW w:w="1975" w:type="dxa"/>
            <w:gridSpan w:val="4"/>
            <w:tcBorders>
              <w:bottom w:val="single" w:sz="12" w:space="0" w:color="auto"/>
              <w:righ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Bodovna vrijednost (ECTS)</w:t>
            </w:r>
          </w:p>
        </w:tc>
        <w:tc>
          <w:tcPr>
            <w:tcW w:w="3449" w:type="dxa"/>
            <w:gridSpan w:val="4"/>
            <w:tcBorders>
              <w:bottom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5</w:t>
            </w:r>
          </w:p>
        </w:tc>
      </w:tr>
      <w:tr w:rsidR="00202B95" w:rsidRPr="00BF23BD" w:rsidTr="009D4385">
        <w:trPr>
          <w:trHeight w:val="345"/>
        </w:trPr>
        <w:tc>
          <w:tcPr>
            <w:tcW w:w="1259" w:type="dxa"/>
            <w:vMerge w:val="restart"/>
            <w:tcBorders>
              <w:lef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Suradnici</w:t>
            </w:r>
          </w:p>
        </w:tc>
        <w:tc>
          <w:tcPr>
            <w:tcW w:w="2391" w:type="dxa"/>
            <w:gridSpan w:val="3"/>
            <w:vMerge w:val="restart"/>
            <w:tcBorders>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p>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Doc.dr.sc. Ante Mandić</w:t>
            </w:r>
          </w:p>
        </w:tc>
        <w:tc>
          <w:tcPr>
            <w:tcW w:w="1975" w:type="dxa"/>
            <w:gridSpan w:val="4"/>
            <w:vMerge w:val="restart"/>
            <w:tcBorders>
              <w:righ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Način izvođenja nastave (broj sati u semestru)</w:t>
            </w:r>
          </w:p>
        </w:tc>
        <w:tc>
          <w:tcPr>
            <w:tcW w:w="636" w:type="dxa"/>
            <w:tcBorders>
              <w:bottom w:val="single" w:sz="12" w:space="0" w:color="auto"/>
              <w:right w:val="single" w:sz="12" w:space="0" w:color="auto"/>
            </w:tcBorders>
            <w:tcMar>
              <w:left w:w="57" w:type="dxa"/>
              <w:right w:w="57" w:type="dxa"/>
            </w:tcMar>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P</w:t>
            </w:r>
          </w:p>
        </w:tc>
        <w:tc>
          <w:tcPr>
            <w:tcW w:w="944" w:type="dxa"/>
            <w:gridSpan w:val="2"/>
            <w:tcBorders>
              <w:bottom w:val="single" w:sz="12" w:space="0" w:color="auto"/>
              <w:right w:val="single" w:sz="12" w:space="0" w:color="auto"/>
            </w:tcBorders>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S</w:t>
            </w:r>
          </w:p>
        </w:tc>
        <w:tc>
          <w:tcPr>
            <w:tcW w:w="1869" w:type="dxa"/>
            <w:tcBorders>
              <w:bottom w:val="single" w:sz="12" w:space="0" w:color="auto"/>
              <w:right w:val="single" w:sz="12" w:space="0" w:color="auto"/>
            </w:tcBorders>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V</w:t>
            </w:r>
          </w:p>
        </w:tc>
        <w:tc>
          <w:tcPr>
            <w:tcW w:w="236" w:type="dxa"/>
            <w:tcBorders>
              <w:bottom w:val="single" w:sz="12" w:space="0" w:color="auto"/>
              <w:right w:val="single" w:sz="12" w:space="0" w:color="auto"/>
            </w:tcBorders>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T</w:t>
            </w:r>
          </w:p>
        </w:tc>
      </w:tr>
      <w:tr w:rsidR="00202B95" w:rsidRPr="00BF23BD" w:rsidTr="009D4385">
        <w:trPr>
          <w:trHeight w:val="345"/>
        </w:trPr>
        <w:tc>
          <w:tcPr>
            <w:tcW w:w="1259" w:type="dxa"/>
            <w:vMerge/>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p>
        </w:tc>
        <w:tc>
          <w:tcPr>
            <w:tcW w:w="2391" w:type="dxa"/>
            <w:gridSpan w:val="3"/>
            <w:vMerge/>
            <w:tcBorders>
              <w:bottom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p>
        </w:tc>
        <w:tc>
          <w:tcPr>
            <w:tcW w:w="1975" w:type="dxa"/>
            <w:gridSpan w:val="4"/>
            <w:vMerge/>
            <w:tcBorders>
              <w:bottom w:val="single" w:sz="12" w:space="0" w:color="auto"/>
              <w:righ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p>
        </w:tc>
        <w:tc>
          <w:tcPr>
            <w:tcW w:w="636" w:type="dxa"/>
            <w:tcBorders>
              <w:bottom w:val="single" w:sz="12" w:space="0" w:color="auto"/>
              <w:right w:val="single" w:sz="12" w:space="0" w:color="auto"/>
            </w:tcBorders>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26</w:t>
            </w:r>
          </w:p>
        </w:tc>
        <w:tc>
          <w:tcPr>
            <w:tcW w:w="944" w:type="dxa"/>
            <w:gridSpan w:val="2"/>
            <w:tcBorders>
              <w:bottom w:val="single" w:sz="12" w:space="0" w:color="auto"/>
              <w:right w:val="single" w:sz="12" w:space="0" w:color="auto"/>
            </w:tcBorders>
            <w:vAlign w:val="center"/>
          </w:tcPr>
          <w:p w:rsidR="00202B95" w:rsidRPr="00BF23BD" w:rsidRDefault="00202B95" w:rsidP="009D4385">
            <w:pPr>
              <w:spacing w:after="0" w:line="240" w:lineRule="auto"/>
              <w:rPr>
                <w:rFonts w:ascii="Times New Roman" w:hAnsi="Times New Roman"/>
                <w:color w:val="000000"/>
                <w:sz w:val="20"/>
                <w:szCs w:val="20"/>
              </w:rPr>
            </w:pPr>
          </w:p>
        </w:tc>
        <w:tc>
          <w:tcPr>
            <w:tcW w:w="1869" w:type="dxa"/>
            <w:tcBorders>
              <w:bottom w:val="single" w:sz="12" w:space="0" w:color="auto"/>
              <w:right w:val="single" w:sz="12" w:space="0" w:color="auto"/>
            </w:tcBorders>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26</w:t>
            </w:r>
          </w:p>
        </w:tc>
        <w:tc>
          <w:tcPr>
            <w:tcW w:w="236" w:type="dxa"/>
            <w:tcBorders>
              <w:bottom w:val="single" w:sz="12" w:space="0" w:color="auto"/>
              <w:right w:val="single" w:sz="12" w:space="0" w:color="auto"/>
            </w:tcBorders>
            <w:vAlign w:val="center"/>
          </w:tcPr>
          <w:p w:rsidR="00202B95" w:rsidRPr="00BF23BD" w:rsidRDefault="00202B95" w:rsidP="009D4385">
            <w:pPr>
              <w:spacing w:after="0" w:line="240" w:lineRule="auto"/>
              <w:rPr>
                <w:rFonts w:ascii="Times New Roman" w:hAnsi="Times New Roman"/>
                <w:color w:val="000000"/>
                <w:sz w:val="20"/>
                <w:szCs w:val="20"/>
              </w:rPr>
            </w:pPr>
          </w:p>
        </w:tc>
      </w:tr>
      <w:tr w:rsidR="00202B95" w:rsidRPr="00BF23BD" w:rsidTr="009D4385">
        <w:trPr>
          <w:gridAfter w:val="1"/>
          <w:wAfter w:w="236" w:type="dxa"/>
        </w:trPr>
        <w:tc>
          <w:tcPr>
            <w:tcW w:w="1259" w:type="dxa"/>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Status predmeta</w:t>
            </w:r>
          </w:p>
        </w:tc>
        <w:tc>
          <w:tcPr>
            <w:tcW w:w="2391" w:type="dxa"/>
            <w:gridSpan w:val="3"/>
            <w:tcBorders>
              <w:bottom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Obvezni predmet studija</w:t>
            </w:r>
          </w:p>
        </w:tc>
        <w:tc>
          <w:tcPr>
            <w:tcW w:w="1975" w:type="dxa"/>
            <w:gridSpan w:val="4"/>
            <w:tcBorders>
              <w:bottom w:val="single" w:sz="12" w:space="0" w:color="auto"/>
              <w:right w:val="single" w:sz="12" w:space="0" w:color="auto"/>
            </w:tcBorders>
            <w:shd w:val="clear" w:color="auto" w:fill="CCFFFF"/>
            <w:tcMar>
              <w:left w:w="57" w:type="dxa"/>
              <w:right w:w="57" w:type="dxa"/>
            </w:tcMar>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Postotak primjene e-učenja </w:t>
            </w:r>
          </w:p>
        </w:tc>
        <w:tc>
          <w:tcPr>
            <w:tcW w:w="3449" w:type="dxa"/>
            <w:gridSpan w:val="4"/>
            <w:tcBorders>
              <w:bottom w:val="single" w:sz="12" w:space="0" w:color="auto"/>
              <w:right w:val="single" w:sz="12"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p>
        </w:tc>
      </w:tr>
      <w:tr w:rsidR="00202B95" w:rsidRPr="00BF23BD" w:rsidTr="009D4385">
        <w:trPr>
          <w:gridAfter w:val="1"/>
          <w:wAfter w:w="236" w:type="dxa"/>
        </w:trPr>
        <w:tc>
          <w:tcPr>
            <w:tcW w:w="9074"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02B95" w:rsidRPr="00BF23BD" w:rsidRDefault="00202B95" w:rsidP="009D4385">
            <w:pPr>
              <w:tabs>
                <w:tab w:val="left" w:pos="2820"/>
              </w:tabs>
              <w:spacing w:after="0"/>
              <w:jc w:val="center"/>
              <w:rPr>
                <w:rFonts w:ascii="Times New Roman" w:hAnsi="Times New Roman"/>
                <w:b/>
                <w:color w:val="000000"/>
                <w:sz w:val="20"/>
                <w:szCs w:val="20"/>
              </w:rPr>
            </w:pPr>
            <w:r w:rsidRPr="00BF23BD">
              <w:rPr>
                <w:rFonts w:ascii="Times New Roman" w:hAnsi="Times New Roman"/>
                <w:b/>
                <w:color w:val="000000"/>
                <w:sz w:val="20"/>
                <w:szCs w:val="20"/>
              </w:rPr>
              <w:t>OPIS PREDMETA</w:t>
            </w:r>
          </w:p>
        </w:tc>
      </w:tr>
      <w:tr w:rsidR="00202B95" w:rsidRPr="00BF23BD" w:rsidTr="009D4385">
        <w:trPr>
          <w:gridAfter w:val="1"/>
          <w:wAfter w:w="236" w:type="dxa"/>
        </w:trPr>
        <w:tc>
          <w:tcPr>
            <w:tcW w:w="1259" w:type="dxa"/>
            <w:tcBorders>
              <w:top w:val="single" w:sz="12" w:space="0" w:color="auto"/>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Ciljevi predmeta</w:t>
            </w:r>
          </w:p>
        </w:tc>
        <w:tc>
          <w:tcPr>
            <w:tcW w:w="7815" w:type="dxa"/>
            <w:gridSpan w:val="11"/>
            <w:tcBorders>
              <w:top w:val="single" w:sz="12" w:space="0" w:color="auto"/>
              <w:right w:val="single" w:sz="12" w:space="0" w:color="auto"/>
            </w:tcBorders>
            <w:tcMar>
              <w:left w:w="57" w:type="dxa"/>
              <w:right w:w="57" w:type="dxa"/>
            </w:tcMa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xml:space="preserve">Polaznik će kroz ovaj predmet kritički prosuđivati  brojne teorijske i empirijske spoznaje  o pojavnosti i načinu funkcioniranja turizma u suvremenom svijetu , vrednovati aktualna rješenja u različitim upravljačkim procesima i inicijativama te izabrati optimalno rješenje temeljem argumentiranog mišljenja.  </w:t>
            </w:r>
          </w:p>
        </w:tc>
      </w:tr>
      <w:tr w:rsidR="00202B95" w:rsidRPr="00BF23BD" w:rsidTr="009D4385">
        <w:trPr>
          <w:gridAfter w:val="1"/>
          <w:wAfter w:w="236" w:type="dxa"/>
        </w:trPr>
        <w:tc>
          <w:tcPr>
            <w:tcW w:w="1259" w:type="dxa"/>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Uvjeti za upis predmeta i ulazne kompetencije potrebne za predmet</w:t>
            </w:r>
          </w:p>
        </w:tc>
        <w:tc>
          <w:tcPr>
            <w:tcW w:w="7815" w:type="dxa"/>
            <w:gridSpan w:val="11"/>
            <w:tcBorders>
              <w:right w:val="single" w:sz="12" w:space="0" w:color="auto"/>
            </w:tcBorders>
            <w:tcMar>
              <w:left w:w="57" w:type="dxa"/>
              <w:right w:w="57" w:type="dxa"/>
            </w:tcMar>
          </w:tcPr>
          <w:p w:rsidR="00202B95" w:rsidRPr="00BF23BD" w:rsidRDefault="00202B95" w:rsidP="009D4385">
            <w:pPr>
              <w:tabs>
                <w:tab w:val="left" w:pos="2820"/>
              </w:tabs>
              <w:spacing w:after="0"/>
              <w:rPr>
                <w:rFonts w:ascii="Times New Roman" w:hAnsi="Times New Roman"/>
                <w:b/>
                <w:color w:val="000000"/>
                <w:sz w:val="20"/>
                <w:szCs w:val="20"/>
              </w:rPr>
            </w:pPr>
          </w:p>
          <w:p w:rsidR="00202B95" w:rsidRPr="00BF23BD" w:rsidRDefault="00202B95" w:rsidP="009D4385">
            <w:pPr>
              <w:tabs>
                <w:tab w:val="left" w:pos="2820"/>
              </w:tabs>
              <w:spacing w:after="0"/>
              <w:rPr>
                <w:rFonts w:ascii="Times New Roman" w:hAnsi="Times New Roman"/>
                <w:color w:val="000000"/>
                <w:sz w:val="20"/>
                <w:szCs w:val="20"/>
              </w:rPr>
            </w:pPr>
          </w:p>
        </w:tc>
      </w:tr>
      <w:tr w:rsidR="00202B95" w:rsidRPr="00BF23BD" w:rsidTr="009D4385">
        <w:trPr>
          <w:gridAfter w:val="1"/>
          <w:wAfter w:w="236" w:type="dxa"/>
        </w:trPr>
        <w:tc>
          <w:tcPr>
            <w:tcW w:w="1259" w:type="dxa"/>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Očekivani ishodi učenja na razini predmeta (4-10 ishoda učenja) </w:t>
            </w:r>
          </w:p>
        </w:tc>
        <w:tc>
          <w:tcPr>
            <w:tcW w:w="7815" w:type="dxa"/>
            <w:gridSpan w:val="11"/>
            <w:tcBorders>
              <w:right w:val="single" w:sz="12" w:space="0" w:color="auto"/>
            </w:tcBorders>
            <w:tcMar>
              <w:left w:w="57" w:type="dxa"/>
              <w:right w:w="57" w:type="dxa"/>
            </w:tcMa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Polaznik će:</w:t>
            </w:r>
          </w:p>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vrednovati poziciju turizma unutar različitih razvojnih teorija ,</w:t>
            </w:r>
          </w:p>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preispitati  suvremenu ulogu države i drugih institucija u procesu  upravljanja razvojem turizma</w:t>
            </w:r>
          </w:p>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procijeniti i kritički prosuđivati načine korištenja javnih dobara u turizmu</w:t>
            </w:r>
          </w:p>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xml:space="preserve">- kritički vrednovati poziciju turizma u kontekstu strategije pametne specijalizacije </w:t>
            </w:r>
          </w:p>
          <w:p w:rsidR="00202B95" w:rsidRPr="00BF23BD" w:rsidRDefault="00202B95" w:rsidP="009D4385">
            <w:pPr>
              <w:tabs>
                <w:tab w:val="left" w:pos="2820"/>
              </w:tabs>
              <w:spacing w:after="0"/>
              <w:rPr>
                <w:rFonts w:ascii="Times New Roman" w:hAnsi="Times New Roman"/>
                <w:color w:val="000000"/>
                <w:sz w:val="20"/>
                <w:szCs w:val="20"/>
                <w:lang w:eastAsia="hr-HR"/>
              </w:rPr>
            </w:pPr>
            <w:r w:rsidRPr="00BF23BD">
              <w:rPr>
                <w:rFonts w:ascii="Times New Roman" w:hAnsi="Times New Roman"/>
                <w:color w:val="000000"/>
                <w:sz w:val="20"/>
                <w:szCs w:val="20"/>
                <w:lang w:eastAsia="hr-HR"/>
              </w:rPr>
              <w:t>- procijeniti ulogu turizma kao oruđa razvoja i regeneracije urb</w:t>
            </w:r>
            <w:bookmarkStart w:id="0" w:name="_GoBack"/>
            <w:bookmarkEnd w:id="0"/>
            <w:r w:rsidRPr="00BF23BD">
              <w:rPr>
                <w:rFonts w:ascii="Times New Roman" w:hAnsi="Times New Roman"/>
                <w:color w:val="000000"/>
                <w:sz w:val="20"/>
                <w:szCs w:val="20"/>
                <w:lang w:eastAsia="hr-HR"/>
              </w:rPr>
              <w:t xml:space="preserve">anih , ruralnih i perifernih područja </w:t>
            </w:r>
          </w:p>
          <w:p w:rsidR="00202B95" w:rsidRPr="00BF23BD" w:rsidRDefault="00202B95" w:rsidP="009D4385">
            <w:pPr>
              <w:tabs>
                <w:tab w:val="left" w:pos="2820"/>
              </w:tabs>
              <w:spacing w:after="0"/>
              <w:rPr>
                <w:rFonts w:ascii="Times New Roman" w:hAnsi="Times New Roman"/>
                <w:color w:val="000000"/>
                <w:sz w:val="20"/>
                <w:szCs w:val="20"/>
                <w:lang w:eastAsia="hr-HR"/>
              </w:rPr>
            </w:pPr>
            <w:r w:rsidRPr="00BF23BD">
              <w:rPr>
                <w:rFonts w:ascii="Times New Roman" w:hAnsi="Times New Roman"/>
                <w:color w:val="000000"/>
                <w:sz w:val="20"/>
                <w:szCs w:val="20"/>
                <w:lang w:eastAsia="hr-HR"/>
              </w:rPr>
              <w:t>- kritički prosuditi ulogu lokalne zajednice u razvojnim procesima</w:t>
            </w:r>
          </w:p>
          <w:p w:rsidR="00202B95" w:rsidRPr="00BF23BD" w:rsidRDefault="00202B95" w:rsidP="009D4385">
            <w:pPr>
              <w:tabs>
                <w:tab w:val="left" w:pos="2820"/>
              </w:tabs>
              <w:spacing w:after="0"/>
              <w:rPr>
                <w:rFonts w:ascii="Times New Roman" w:hAnsi="Times New Roman"/>
                <w:color w:val="000000"/>
                <w:sz w:val="20"/>
                <w:szCs w:val="20"/>
                <w:lang w:eastAsia="hr-HR"/>
              </w:rPr>
            </w:pPr>
            <w:r w:rsidRPr="00BF23BD">
              <w:rPr>
                <w:rFonts w:ascii="Times New Roman" w:hAnsi="Times New Roman"/>
                <w:color w:val="000000"/>
                <w:sz w:val="20"/>
                <w:szCs w:val="20"/>
                <w:lang w:eastAsia="hr-HR"/>
              </w:rPr>
              <w:t>- procijeniti budućnost turizma u okolnostima globalnih ekoloških i sigurnosnih problema</w:t>
            </w:r>
          </w:p>
          <w:p w:rsidR="00202B95" w:rsidRPr="00BF23BD" w:rsidRDefault="00202B95" w:rsidP="009D4385">
            <w:pPr>
              <w:tabs>
                <w:tab w:val="left" w:pos="2820"/>
              </w:tabs>
              <w:spacing w:after="0"/>
              <w:rPr>
                <w:rFonts w:ascii="Times New Roman" w:hAnsi="Times New Roman"/>
                <w:color w:val="000000"/>
                <w:sz w:val="20"/>
                <w:szCs w:val="20"/>
                <w:lang w:eastAsia="hr-HR"/>
              </w:rPr>
            </w:pPr>
            <w:r w:rsidRPr="00BF23BD">
              <w:rPr>
                <w:rFonts w:ascii="Times New Roman" w:hAnsi="Times New Roman"/>
                <w:color w:val="000000"/>
                <w:sz w:val="20"/>
                <w:szCs w:val="20"/>
                <w:lang w:eastAsia="hr-HR"/>
              </w:rPr>
              <w:t xml:space="preserve">- procijeniti ulogu i značenje EU politika u procesu upravljanja razvojem </w:t>
            </w:r>
          </w:p>
          <w:p w:rsidR="00202B95" w:rsidRPr="00BF23BD" w:rsidRDefault="00202B95" w:rsidP="009D4385">
            <w:pPr>
              <w:tabs>
                <w:tab w:val="left" w:pos="2820"/>
              </w:tabs>
              <w:spacing w:after="0"/>
              <w:rPr>
                <w:rFonts w:ascii="Times New Roman" w:hAnsi="Times New Roman"/>
                <w:color w:val="000000"/>
                <w:sz w:val="20"/>
                <w:szCs w:val="20"/>
                <w:lang w:eastAsia="hr-HR"/>
              </w:rPr>
            </w:pPr>
            <w:r w:rsidRPr="00BF23BD">
              <w:rPr>
                <w:rFonts w:ascii="Times New Roman" w:hAnsi="Times New Roman"/>
                <w:color w:val="000000"/>
                <w:sz w:val="20"/>
                <w:szCs w:val="20"/>
                <w:lang w:eastAsia="hr-HR"/>
              </w:rPr>
              <w:t>-kritički procijeniti  pristupe vrednovanju kvalitete  turističkih sustava</w:t>
            </w:r>
          </w:p>
          <w:p w:rsidR="00202B95" w:rsidRPr="00BF23BD" w:rsidRDefault="00202B95" w:rsidP="009D4385">
            <w:pPr>
              <w:tabs>
                <w:tab w:val="left" w:pos="2820"/>
              </w:tabs>
              <w:spacing w:after="0"/>
              <w:rPr>
                <w:rFonts w:ascii="Times New Roman" w:hAnsi="Times New Roman"/>
                <w:color w:val="000000"/>
                <w:sz w:val="20"/>
                <w:szCs w:val="20"/>
                <w:lang w:eastAsia="hr-HR"/>
              </w:rPr>
            </w:pPr>
          </w:p>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t xml:space="preserve"> (</w:t>
            </w:r>
            <w:r w:rsidRPr="00BF23BD">
              <w:rPr>
                <w:rFonts w:ascii="Times New Roman" w:hAnsi="Times New Roman"/>
                <w:color w:val="000000"/>
                <w:sz w:val="20"/>
                <w:szCs w:val="20"/>
                <w:lang w:eastAsia="hr-HR"/>
              </w:rPr>
              <w:t>razina 7)</w:t>
            </w:r>
          </w:p>
        </w:tc>
      </w:tr>
      <w:tr w:rsidR="00202B95" w:rsidRPr="00BF23BD" w:rsidTr="009D4385">
        <w:trPr>
          <w:gridAfter w:val="1"/>
          <w:wAfter w:w="236" w:type="dxa"/>
        </w:trPr>
        <w:tc>
          <w:tcPr>
            <w:tcW w:w="1259" w:type="dxa"/>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Sadržaj predmeta detaljno razrađen prema satnici nastave </w:t>
            </w:r>
          </w:p>
        </w:tc>
        <w:tc>
          <w:tcPr>
            <w:tcW w:w="7815" w:type="dxa"/>
            <w:gridSpan w:val="11"/>
            <w:tcBorders>
              <w:right w:val="single" w:sz="12" w:space="0" w:color="auto"/>
            </w:tcBorders>
            <w:tcMar>
              <w:left w:w="57" w:type="dxa"/>
              <w:right w:w="57" w:type="dxa"/>
            </w:tcMar>
          </w:tcPr>
          <w:tbl>
            <w:tblPr>
              <w:tblW w:w="6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2564"/>
              <w:gridCol w:w="671"/>
              <w:gridCol w:w="2160"/>
              <w:gridCol w:w="455"/>
            </w:tblGrid>
            <w:tr w:rsidR="00202B95" w:rsidRPr="00BF23BD" w:rsidTr="009D4385">
              <w:trPr>
                <w:cantSplit/>
              </w:trPr>
              <w:tc>
                <w:tcPr>
                  <w:tcW w:w="653" w:type="dxa"/>
                  <w:vMerge w:val="restart"/>
                  <w:shd w:val="clear" w:color="auto" w:fill="auto"/>
                  <w:textDirection w:val="btLr"/>
                  <w:vAlign w:val="center"/>
                </w:tcPr>
                <w:p w:rsidR="00202B95" w:rsidRPr="00BF23BD" w:rsidRDefault="00202B95" w:rsidP="009D4385">
                  <w:pPr>
                    <w:spacing w:after="0" w:line="240" w:lineRule="auto"/>
                    <w:ind w:left="113" w:right="113"/>
                    <w:jc w:val="center"/>
                    <w:rPr>
                      <w:rFonts w:ascii="Times New Roman" w:hAnsi="Times New Roman"/>
                      <w:color w:val="000000"/>
                      <w:sz w:val="20"/>
                      <w:szCs w:val="20"/>
                    </w:rPr>
                  </w:pPr>
                  <w:r w:rsidRPr="00BF23BD">
                    <w:rPr>
                      <w:rFonts w:ascii="Times New Roman" w:hAnsi="Times New Roman"/>
                      <w:color w:val="000000"/>
                      <w:sz w:val="20"/>
                      <w:szCs w:val="20"/>
                    </w:rPr>
                    <w:t>Tjedan</w:t>
                  </w:r>
                </w:p>
              </w:tc>
              <w:tc>
                <w:tcPr>
                  <w:tcW w:w="3235" w:type="dxa"/>
                  <w:gridSpan w:val="2"/>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Predavanja</w:t>
                  </w:r>
                </w:p>
              </w:tc>
              <w:tc>
                <w:tcPr>
                  <w:tcW w:w="2615" w:type="dxa"/>
                  <w:gridSpan w:val="2"/>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r w:rsidRPr="00BF23BD">
                    <w:rPr>
                      <w:rFonts w:ascii="Times New Roman" w:hAnsi="Times New Roman"/>
                      <w:i/>
                      <w:color w:val="000000"/>
                      <w:sz w:val="20"/>
                      <w:szCs w:val="20"/>
                    </w:rPr>
                    <w:t>Vježbe</w:t>
                  </w:r>
                </w:p>
              </w:tc>
            </w:tr>
            <w:tr w:rsidR="00202B95" w:rsidRPr="00BF23BD" w:rsidTr="009D4385">
              <w:trPr>
                <w:cantSplit/>
                <w:trHeight w:val="699"/>
              </w:trPr>
              <w:tc>
                <w:tcPr>
                  <w:tcW w:w="653" w:type="dxa"/>
                  <w:vMerge/>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pl-PL"/>
                    </w:rPr>
                  </w:pPr>
                </w:p>
              </w:tc>
              <w:tc>
                <w:tcPr>
                  <w:tcW w:w="2564"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Teme</w:t>
                  </w:r>
                </w:p>
              </w:tc>
              <w:tc>
                <w:tcPr>
                  <w:tcW w:w="671" w:type="dxa"/>
                  <w:shd w:val="clear" w:color="auto" w:fill="auto"/>
                  <w:vAlign w:val="center"/>
                </w:tcPr>
                <w:p w:rsidR="00202B95" w:rsidRPr="00BF23BD" w:rsidRDefault="00202B95" w:rsidP="009D4385">
                  <w:pPr>
                    <w:spacing w:after="0" w:line="240" w:lineRule="auto"/>
                    <w:ind w:left="-108" w:right="-108"/>
                    <w:jc w:val="center"/>
                    <w:rPr>
                      <w:rFonts w:ascii="Times New Roman" w:hAnsi="Times New Roman"/>
                      <w:color w:val="000000"/>
                      <w:sz w:val="20"/>
                      <w:szCs w:val="20"/>
                    </w:rPr>
                  </w:pPr>
                  <w:r w:rsidRPr="00BF23BD">
                    <w:rPr>
                      <w:rFonts w:ascii="Times New Roman" w:hAnsi="Times New Roman"/>
                      <w:color w:val="000000"/>
                      <w:sz w:val="20"/>
                      <w:szCs w:val="20"/>
                    </w:rPr>
                    <w:t xml:space="preserve">Sati </w:t>
                  </w:r>
                </w:p>
              </w:tc>
              <w:tc>
                <w:tcPr>
                  <w:tcW w:w="2160"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Tema</w:t>
                  </w:r>
                </w:p>
              </w:tc>
              <w:tc>
                <w:tcPr>
                  <w:tcW w:w="455" w:type="dxa"/>
                  <w:shd w:val="clear" w:color="auto" w:fill="auto"/>
                  <w:vAlign w:val="center"/>
                </w:tcPr>
                <w:p w:rsidR="00202B95" w:rsidRPr="00BF23BD" w:rsidRDefault="00202B95" w:rsidP="009D4385">
                  <w:pPr>
                    <w:spacing w:after="0" w:line="240" w:lineRule="auto"/>
                    <w:ind w:left="-108" w:right="-69"/>
                    <w:jc w:val="center"/>
                    <w:rPr>
                      <w:rFonts w:ascii="Times New Roman" w:hAnsi="Times New Roman"/>
                      <w:i/>
                      <w:color w:val="000000"/>
                      <w:sz w:val="20"/>
                      <w:szCs w:val="20"/>
                    </w:rPr>
                  </w:pPr>
                  <w:r w:rsidRPr="00BF23BD">
                    <w:rPr>
                      <w:rFonts w:ascii="Times New Roman" w:hAnsi="Times New Roman"/>
                      <w:i/>
                      <w:color w:val="000000"/>
                      <w:sz w:val="20"/>
                      <w:szCs w:val="20"/>
                    </w:rPr>
                    <w:t xml:space="preserve">Sati </w:t>
                  </w:r>
                </w:p>
              </w:tc>
            </w:tr>
            <w:tr w:rsidR="00202B95" w:rsidRPr="00BF23BD" w:rsidTr="009D4385">
              <w:trPr>
                <w:cantSplit/>
                <w:trHeight w:val="602"/>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1</w:t>
                  </w:r>
                </w:p>
              </w:tc>
              <w:tc>
                <w:tcPr>
                  <w:tcW w:w="2564" w:type="dxa"/>
                  <w:vMerge w:val="restart"/>
                  <w:shd w:val="clear" w:color="auto" w:fill="auto"/>
                  <w:vAlign w:val="center"/>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eastAsia="hr-HR"/>
                    </w:rPr>
                    <w:t>Razvojne paradigme i pozicija turizma</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Dogovor o načinu rada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r w:rsidRPr="00BF23BD">
                    <w:rPr>
                      <w:rFonts w:ascii="Times New Roman" w:hAnsi="Times New Roman"/>
                      <w:i/>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564" w:type="dxa"/>
                  <w:vMerge/>
                  <w:shd w:val="clear" w:color="auto" w:fill="auto"/>
                  <w:vAlign w:val="center"/>
                </w:tcPr>
                <w:p w:rsidR="00202B95" w:rsidRPr="00BF23BD" w:rsidRDefault="00202B95" w:rsidP="009D4385">
                  <w:pPr>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pl-PL"/>
                    </w:rPr>
                  </w:pPr>
                  <w:r w:rsidRPr="00BF23BD">
                    <w:rPr>
                      <w:rFonts w:ascii="Times New Roman" w:hAnsi="Times New Roman"/>
                      <w:color w:val="000000"/>
                      <w:sz w:val="20"/>
                      <w:szCs w:val="20"/>
                      <w:lang w:val="pl-PL"/>
                    </w:rPr>
                    <w:t>Izlaganje  studentskih radova i rasprava</w:t>
                  </w:r>
                </w:p>
                <w:p w:rsidR="00202B95" w:rsidRPr="00BF23BD" w:rsidRDefault="00202B95" w:rsidP="009D4385">
                  <w:pPr>
                    <w:spacing w:after="0" w:line="240" w:lineRule="auto"/>
                    <w:rPr>
                      <w:rFonts w:ascii="Times New Roman" w:hAnsi="Times New Roman"/>
                      <w:color w:val="000000"/>
                      <w:sz w:val="20"/>
                      <w:szCs w:val="20"/>
                      <w:lang w:val="pl-PL"/>
                    </w:rPr>
                  </w:pPr>
                  <w:r w:rsidRPr="00BF23BD">
                    <w:rPr>
                      <w:rFonts w:ascii="Times New Roman" w:hAnsi="Times New Roman"/>
                      <w:color w:val="000000"/>
                      <w:sz w:val="20"/>
                      <w:szCs w:val="20"/>
                      <w:lang w:val="pl-PL"/>
                    </w:rPr>
                    <w:t xml:space="preserve">.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r w:rsidRPr="00BF23BD">
                    <w:rPr>
                      <w:rFonts w:ascii="Times New Roman" w:hAnsi="Times New Roman"/>
                      <w:i/>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3</w:t>
                  </w:r>
                </w:p>
              </w:tc>
              <w:tc>
                <w:tcPr>
                  <w:tcW w:w="2564"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Transformacija koncepta održivosti u suvremenom razvojnom kontekstu</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pl-PL"/>
                    </w:rPr>
                  </w:pPr>
                  <w:r w:rsidRPr="00BF23BD">
                    <w:rPr>
                      <w:rFonts w:ascii="Times New Roman" w:hAnsi="Times New Roman"/>
                      <w:color w:val="000000"/>
                      <w:sz w:val="20"/>
                      <w:szCs w:val="20"/>
                      <w:lang w:val="pl-PL"/>
                    </w:rPr>
                    <w:t>Izlaganje  studentskih radova i rasprava</w:t>
                  </w:r>
                </w:p>
                <w:p w:rsidR="00202B95" w:rsidRPr="00BF23BD" w:rsidRDefault="00202B95" w:rsidP="009D4385">
                  <w:pPr>
                    <w:spacing w:after="0" w:line="240" w:lineRule="auto"/>
                    <w:rPr>
                      <w:rFonts w:ascii="Times New Roman" w:hAnsi="Times New Roman"/>
                      <w:color w:val="000000"/>
                      <w:sz w:val="20"/>
                      <w:szCs w:val="20"/>
                      <w:lang w:val="pl-PL"/>
                    </w:rPr>
                  </w:pP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4</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proofErr w:type="spellStart"/>
                  <w:r w:rsidRPr="00BF23BD">
                    <w:rPr>
                      <w:rFonts w:ascii="Times New Roman" w:hAnsi="Times New Roman"/>
                      <w:color w:val="000000"/>
                      <w:sz w:val="20"/>
                      <w:szCs w:val="20"/>
                      <w:lang w:eastAsia="hr-HR"/>
                    </w:rPr>
                    <w:t>Smart</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governance</w:t>
                  </w:r>
                  <w:proofErr w:type="spellEnd"/>
                  <w:r w:rsidRPr="00BF23BD">
                    <w:rPr>
                      <w:rFonts w:ascii="Times New Roman" w:hAnsi="Times New Roman"/>
                      <w:color w:val="000000"/>
                      <w:sz w:val="20"/>
                      <w:szCs w:val="20"/>
                      <w:lang w:eastAsia="hr-HR"/>
                    </w:rPr>
                    <w:t xml:space="preserve"> u turizmu; redefiniranje uloge države u oblikovanju turističkog razvoja</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pl-PL"/>
                    </w:rPr>
                  </w:pPr>
                  <w:r w:rsidRPr="00BF23BD">
                    <w:rPr>
                      <w:rFonts w:ascii="Times New Roman" w:hAnsi="Times New Roman"/>
                      <w:color w:val="000000"/>
                      <w:sz w:val="20"/>
                      <w:szCs w:val="20"/>
                      <w:lang w:val="pl-PL"/>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r w:rsidRPr="00BF23BD">
                    <w:rPr>
                      <w:rFonts w:ascii="Times New Roman" w:hAnsi="Times New Roman"/>
                      <w:i/>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lastRenderedPageBreak/>
                    <w:t xml:space="preserve">5 </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Turizam i javni izbor; </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r w:rsidRPr="00BF23BD">
                    <w:rPr>
                      <w:rFonts w:ascii="Times New Roman" w:hAnsi="Times New Roman"/>
                      <w:color w:val="000000"/>
                      <w:sz w:val="20"/>
                      <w:szCs w:val="20"/>
                    </w:rPr>
                    <w:t>kriteriji odlučivanja o korištenju javnih dobara u razvoju turizma</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pl-PL"/>
                    </w:rPr>
                  </w:pPr>
                  <w:r w:rsidRPr="00BF23BD">
                    <w:rPr>
                      <w:rFonts w:ascii="Times New Roman" w:hAnsi="Times New Roman"/>
                      <w:color w:val="000000"/>
                      <w:sz w:val="20"/>
                      <w:szCs w:val="20"/>
                      <w:lang w:val="pl-PL"/>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i/>
                      <w:color w:val="000000"/>
                      <w:sz w:val="20"/>
                      <w:szCs w:val="20"/>
                    </w:rPr>
                  </w:pPr>
                  <w:r w:rsidRPr="00BF23BD">
                    <w:rPr>
                      <w:rFonts w:ascii="Times New Roman" w:hAnsi="Times New Roman"/>
                      <w:i/>
                      <w:color w:val="000000"/>
                      <w:sz w:val="20"/>
                      <w:szCs w:val="20"/>
                    </w:rPr>
                    <w:t>2</w:t>
                  </w:r>
                </w:p>
              </w:tc>
            </w:tr>
            <w:tr w:rsidR="00202B95" w:rsidRPr="00BF23BD" w:rsidTr="009D4385">
              <w:trPr>
                <w:cantSplit/>
                <w:trHeight w:val="835"/>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6</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 xml:space="preserve"> </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r w:rsidRPr="00BF23BD">
                    <w:rPr>
                      <w:rFonts w:ascii="Times New Roman" w:hAnsi="Times New Roman"/>
                      <w:color w:val="000000"/>
                      <w:sz w:val="20"/>
                      <w:szCs w:val="20"/>
                      <w:lang w:eastAsia="hr-HR"/>
                    </w:rPr>
                    <w:t>Uloga lokalne zajednice u planiranju razvoja turizma</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7</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Javno-privatno partnerstvo u razvoju turizma</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Height w:val="568"/>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 xml:space="preserve">8. </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r w:rsidRPr="00BF23BD">
                    <w:rPr>
                      <w:rFonts w:ascii="Times New Roman" w:hAnsi="Times New Roman"/>
                      <w:color w:val="000000"/>
                      <w:sz w:val="20"/>
                      <w:szCs w:val="20"/>
                      <w:lang w:eastAsia="hr-HR"/>
                    </w:rPr>
                    <w:t xml:space="preserve">Od turističkih </w:t>
                  </w:r>
                  <w:proofErr w:type="spellStart"/>
                  <w:r w:rsidRPr="00BF23BD">
                    <w:rPr>
                      <w:rFonts w:ascii="Times New Roman" w:hAnsi="Times New Roman"/>
                      <w:color w:val="000000"/>
                      <w:sz w:val="20"/>
                      <w:szCs w:val="20"/>
                      <w:lang w:eastAsia="hr-HR"/>
                    </w:rPr>
                    <w:t>klastera</w:t>
                  </w:r>
                  <w:proofErr w:type="spellEnd"/>
                  <w:r w:rsidRPr="00BF23BD">
                    <w:rPr>
                      <w:rFonts w:ascii="Times New Roman" w:hAnsi="Times New Roman"/>
                      <w:color w:val="000000"/>
                      <w:sz w:val="20"/>
                      <w:szCs w:val="20"/>
                      <w:lang w:eastAsia="hr-HR"/>
                    </w:rPr>
                    <w:t xml:space="preserve"> do  pametne specijalizacije </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9</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 xml:space="preserve">Turizam kao oruđe regeneracije urbanih, ruralnih i perifernih područja </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 xml:space="preserve">Izlaganje studentskih radova i rasprava. </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10</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Turizam i klimatske promjene</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Izlaganje studentskih radova i rasprava.</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11</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Upravljanje razvojem turizma u uvjetima globalnih kriza</w:t>
                  </w:r>
                </w:p>
                <w:p w:rsidR="00202B95" w:rsidRPr="00BF23BD" w:rsidRDefault="00202B95" w:rsidP="009D4385">
                  <w:pPr>
                    <w:autoSpaceDE w:val="0"/>
                    <w:autoSpaceDN w:val="0"/>
                    <w:adjustRightInd w:val="0"/>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Izlaganje studentskih radova i rasprava.</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Height w:val="670"/>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12</w:t>
                  </w:r>
                </w:p>
              </w:tc>
              <w:tc>
                <w:tcPr>
                  <w:tcW w:w="2564" w:type="dxa"/>
                  <w:shd w:val="clear" w:color="auto" w:fill="auto"/>
                </w:tcPr>
                <w:p w:rsidR="00202B95" w:rsidRPr="00BF23BD" w:rsidRDefault="00202B95" w:rsidP="009D4385">
                  <w:pPr>
                    <w:autoSpaceDE w:val="0"/>
                    <w:autoSpaceDN w:val="0"/>
                    <w:adjustRightInd w:val="0"/>
                    <w:spacing w:after="0" w:line="240" w:lineRule="auto"/>
                    <w:rPr>
                      <w:rFonts w:ascii="Times New Roman" w:hAnsi="Times New Roman"/>
                      <w:color w:val="000000"/>
                      <w:sz w:val="20"/>
                      <w:szCs w:val="20"/>
                      <w:lang w:eastAsia="hr-HR"/>
                    </w:rPr>
                  </w:pPr>
                  <w:r w:rsidRPr="00BF23BD">
                    <w:rPr>
                      <w:rFonts w:ascii="Times New Roman" w:hAnsi="Times New Roman"/>
                      <w:color w:val="000000"/>
                      <w:sz w:val="20"/>
                      <w:szCs w:val="20"/>
                      <w:lang w:eastAsia="hr-HR"/>
                    </w:rPr>
                    <w:t>Uloga politika EU u razvoju</w:t>
                  </w:r>
                </w:p>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lang w:eastAsia="hr-HR"/>
                    </w:rPr>
                    <w:t>turizma</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Izlaganje studentskih radova i rasprava.</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13</w:t>
                  </w:r>
                </w:p>
              </w:tc>
              <w:tc>
                <w:tcPr>
                  <w:tcW w:w="2564" w:type="dxa"/>
                  <w:shd w:val="clear" w:color="auto" w:fill="auto"/>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lang w:eastAsia="hr-HR"/>
                    </w:rPr>
                    <w:t>Koncept kvalitete i upravljanja kvalitetom u turizmu</w:t>
                  </w: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r w:rsidRPr="00BF23BD">
                    <w:rPr>
                      <w:rFonts w:ascii="Times New Roman" w:hAnsi="Times New Roman"/>
                      <w:color w:val="000000"/>
                      <w:sz w:val="20"/>
                      <w:szCs w:val="20"/>
                      <w:lang w:val="sv-SE"/>
                    </w:rPr>
                    <w:t>Izlaganje studentskih radova i rasprava i/ili terenska nastava</w:t>
                  </w: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r w:rsidRPr="00BF23BD">
                    <w:rPr>
                      <w:rFonts w:ascii="Times New Roman" w:hAnsi="Times New Roman"/>
                      <w:color w:val="000000"/>
                      <w:sz w:val="20"/>
                      <w:szCs w:val="20"/>
                    </w:rPr>
                    <w:t>2</w:t>
                  </w:r>
                </w:p>
              </w:tc>
            </w:tr>
            <w:tr w:rsidR="00202B95" w:rsidRPr="00BF23BD" w:rsidTr="009D4385">
              <w:trPr>
                <w:cantSplit/>
              </w:trPr>
              <w:tc>
                <w:tcPr>
                  <w:tcW w:w="653"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p>
              </w:tc>
              <w:tc>
                <w:tcPr>
                  <w:tcW w:w="2564" w:type="dxa"/>
                  <w:shd w:val="clear" w:color="auto" w:fill="auto"/>
                </w:tcPr>
                <w:p w:rsidR="00202B95" w:rsidRPr="00BF23BD" w:rsidRDefault="00202B95" w:rsidP="009D4385">
                  <w:pPr>
                    <w:spacing w:after="0" w:line="240" w:lineRule="auto"/>
                    <w:rPr>
                      <w:rFonts w:ascii="Times New Roman" w:hAnsi="Times New Roman"/>
                      <w:color w:val="000000"/>
                      <w:sz w:val="20"/>
                      <w:szCs w:val="20"/>
                    </w:rPr>
                  </w:pPr>
                </w:p>
              </w:tc>
              <w:tc>
                <w:tcPr>
                  <w:tcW w:w="671"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p>
              </w:tc>
              <w:tc>
                <w:tcPr>
                  <w:tcW w:w="2160" w:type="dxa"/>
                  <w:shd w:val="clear" w:color="auto" w:fill="auto"/>
                  <w:vAlign w:val="center"/>
                </w:tcPr>
                <w:p w:rsidR="00202B95" w:rsidRPr="00BF23BD" w:rsidRDefault="00202B95" w:rsidP="009D4385">
                  <w:pPr>
                    <w:spacing w:after="0" w:line="240" w:lineRule="auto"/>
                    <w:rPr>
                      <w:rFonts w:ascii="Times New Roman" w:hAnsi="Times New Roman"/>
                      <w:color w:val="000000"/>
                      <w:sz w:val="20"/>
                      <w:szCs w:val="20"/>
                      <w:lang w:val="sv-SE"/>
                    </w:rPr>
                  </w:pPr>
                </w:p>
              </w:tc>
              <w:tc>
                <w:tcPr>
                  <w:tcW w:w="455" w:type="dxa"/>
                  <w:shd w:val="clear" w:color="auto" w:fill="auto"/>
                  <w:vAlign w:val="center"/>
                </w:tcPr>
                <w:p w:rsidR="00202B95" w:rsidRPr="00BF23BD" w:rsidRDefault="00202B95" w:rsidP="009D4385">
                  <w:pPr>
                    <w:spacing w:after="0" w:line="240" w:lineRule="auto"/>
                    <w:jc w:val="center"/>
                    <w:rPr>
                      <w:rFonts w:ascii="Times New Roman" w:hAnsi="Times New Roman"/>
                      <w:color w:val="000000"/>
                      <w:sz w:val="20"/>
                      <w:szCs w:val="20"/>
                    </w:rPr>
                  </w:pPr>
                </w:p>
              </w:tc>
            </w:tr>
          </w:tbl>
          <w:p w:rsidR="00202B95" w:rsidRPr="00BF23BD" w:rsidRDefault="00202B95" w:rsidP="009D4385">
            <w:pPr>
              <w:pStyle w:val="Odlomakpopisa"/>
              <w:ind w:left="0"/>
              <w:jc w:val="both"/>
              <w:rPr>
                <w:color w:val="000000"/>
                <w:sz w:val="20"/>
                <w:szCs w:val="20"/>
              </w:rPr>
            </w:pPr>
          </w:p>
        </w:tc>
      </w:tr>
      <w:tr w:rsidR="00202B95" w:rsidRPr="00BF23BD" w:rsidTr="009D4385">
        <w:trPr>
          <w:gridAfter w:val="1"/>
          <w:wAfter w:w="236" w:type="dxa"/>
          <w:trHeight w:val="349"/>
        </w:trPr>
        <w:tc>
          <w:tcPr>
            <w:tcW w:w="1259" w:type="dxa"/>
            <w:vMerge w:val="restart"/>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lastRenderedPageBreak/>
              <w:t>Vrste izvođenja nastave:</w:t>
            </w:r>
          </w:p>
        </w:tc>
        <w:tc>
          <w:tcPr>
            <w:tcW w:w="3120" w:type="dxa"/>
            <w:gridSpan w:val="4"/>
            <w:vMerge w:val="restart"/>
            <w:tcMar>
              <w:left w:w="57" w:type="dxa"/>
              <w:right w:w="57" w:type="dxa"/>
            </w:tcMar>
            <w:vAlign w:val="center"/>
          </w:tcPr>
          <w:p w:rsidR="00202B95" w:rsidRPr="00ED7F00" w:rsidRDefault="00202B95" w:rsidP="009D4385">
            <w:pPr>
              <w:pStyle w:val="FieldText"/>
              <w:rPr>
                <w:b w:val="0"/>
                <w:sz w:val="20"/>
                <w:szCs w:val="20"/>
                <w:lang w:val="hr-HR"/>
              </w:rPr>
            </w:pPr>
            <w:r w:rsidRPr="004C41E7">
              <w:rPr>
                <w:rFonts w:eastAsia="MS Gothic" w:hAnsi="MS Gothic"/>
                <w:b w:val="0"/>
                <w:sz w:val="20"/>
                <w:szCs w:val="20"/>
                <w:highlight w:val="lightGray"/>
                <w:lang w:val="hr-HR"/>
              </w:rPr>
              <w:t>☐</w:t>
            </w:r>
            <w:r w:rsidRPr="004C41E7">
              <w:rPr>
                <w:b w:val="0"/>
                <w:sz w:val="20"/>
                <w:szCs w:val="20"/>
                <w:highlight w:val="lightGray"/>
                <w:lang w:val="hr-HR"/>
              </w:rPr>
              <w:t xml:space="preserve"> predavanja</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seminari i radionice  </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vježbe  </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w:t>
            </w:r>
            <w:r w:rsidRPr="00ED7F00">
              <w:rPr>
                <w:b w:val="0"/>
                <w:i/>
                <w:sz w:val="20"/>
                <w:szCs w:val="20"/>
                <w:lang w:val="hr-HR"/>
              </w:rPr>
              <w:t>on line</w:t>
            </w:r>
            <w:r w:rsidRPr="00ED7F00">
              <w:rPr>
                <w:b w:val="0"/>
                <w:sz w:val="20"/>
                <w:szCs w:val="20"/>
                <w:lang w:val="hr-HR"/>
              </w:rPr>
              <w:t xml:space="preserve"> u cijelosti</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mješovito e-učenje</w:t>
            </w:r>
          </w:p>
          <w:p w:rsidR="00202B95" w:rsidRPr="00ED7F00" w:rsidRDefault="00202B95" w:rsidP="009D4385">
            <w:pPr>
              <w:tabs>
                <w:tab w:val="left" w:pos="2820"/>
              </w:tabs>
              <w:spacing w:after="0"/>
              <w:rPr>
                <w:rFonts w:ascii="Times New Roman" w:hAnsi="Times New Roman"/>
                <w:sz w:val="20"/>
                <w:szCs w:val="20"/>
              </w:rPr>
            </w:pPr>
            <w:r w:rsidRPr="00ED7F00">
              <w:rPr>
                <w:rFonts w:ascii="Times New Roman" w:eastAsia="MS Gothic" w:hAnsi="MS Gothic"/>
                <w:sz w:val="20"/>
                <w:szCs w:val="20"/>
              </w:rPr>
              <w:t>☐</w:t>
            </w:r>
            <w:r w:rsidRPr="00ED7F00">
              <w:rPr>
                <w:rFonts w:ascii="Times New Roman" w:hAnsi="Times New Roman"/>
                <w:sz w:val="20"/>
                <w:szCs w:val="20"/>
              </w:rPr>
              <w:t xml:space="preserve"> </w:t>
            </w:r>
            <w:r w:rsidRPr="00ED7F00">
              <w:rPr>
                <w:rFonts w:ascii="Times New Roman" w:hAnsi="Times New Roman"/>
                <w:sz w:val="20"/>
                <w:szCs w:val="20"/>
                <w:shd w:val="clear" w:color="auto" w:fill="A6A6A6"/>
              </w:rPr>
              <w:t>terenska nastava</w:t>
            </w:r>
          </w:p>
        </w:tc>
        <w:tc>
          <w:tcPr>
            <w:tcW w:w="4695" w:type="dxa"/>
            <w:gridSpan w:val="7"/>
            <w:vMerge w:val="restart"/>
            <w:tcMar>
              <w:left w:w="57" w:type="dxa"/>
              <w:right w:w="57" w:type="dxa"/>
            </w:tcMar>
            <w:vAlign w:val="center"/>
          </w:tcPr>
          <w:p w:rsidR="00202B95" w:rsidRPr="00ED7F00" w:rsidRDefault="00202B95" w:rsidP="009D4385">
            <w:pPr>
              <w:pStyle w:val="FieldText"/>
              <w:rPr>
                <w:b w:val="0"/>
                <w:sz w:val="20"/>
                <w:szCs w:val="20"/>
                <w:lang w:val="hr-HR"/>
              </w:rPr>
            </w:pPr>
            <w:r w:rsidRPr="00ED7F00">
              <w:rPr>
                <w:rFonts w:eastAsia="MS Gothic" w:hAnsi="MS Gothic"/>
                <w:b w:val="0"/>
                <w:sz w:val="20"/>
                <w:szCs w:val="20"/>
                <w:shd w:val="clear" w:color="auto" w:fill="A6A6A6"/>
                <w:lang w:val="hr-HR"/>
              </w:rPr>
              <w:t>☐</w:t>
            </w:r>
            <w:r w:rsidRPr="00ED7F00">
              <w:rPr>
                <w:b w:val="0"/>
                <w:sz w:val="20"/>
                <w:szCs w:val="20"/>
                <w:shd w:val="clear" w:color="auto" w:fill="A6A6A6"/>
                <w:lang w:val="hr-HR"/>
              </w:rPr>
              <w:t xml:space="preserve"> samostalni  zadaci</w:t>
            </w:r>
            <w:r w:rsidRPr="00ED7F00">
              <w:rPr>
                <w:b w:val="0"/>
                <w:sz w:val="20"/>
                <w:szCs w:val="20"/>
                <w:lang w:val="hr-HR"/>
              </w:rPr>
              <w:t xml:space="preserve">  </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multimedija </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laboratorij</w:t>
            </w:r>
          </w:p>
          <w:p w:rsidR="00202B95" w:rsidRPr="00ED7F00" w:rsidRDefault="00202B95" w:rsidP="009D4385">
            <w:pPr>
              <w:pStyle w:val="FieldText"/>
              <w:rPr>
                <w:b w:val="0"/>
                <w:sz w:val="20"/>
                <w:szCs w:val="20"/>
                <w:lang w:val="hr-HR"/>
              </w:rPr>
            </w:pPr>
            <w:r w:rsidRPr="00ED7F00">
              <w:rPr>
                <w:rFonts w:eastAsia="MS Gothic" w:hAnsi="MS Gothic"/>
                <w:b w:val="0"/>
                <w:sz w:val="20"/>
                <w:szCs w:val="20"/>
                <w:lang w:val="hr-HR"/>
              </w:rPr>
              <w:t>☐</w:t>
            </w:r>
            <w:r w:rsidRPr="00ED7F00">
              <w:rPr>
                <w:b w:val="0"/>
                <w:sz w:val="20"/>
                <w:szCs w:val="20"/>
                <w:lang w:val="hr-HR"/>
              </w:rPr>
              <w:t xml:space="preserve"> mentorski rad</w:t>
            </w:r>
          </w:p>
          <w:p w:rsidR="00202B95" w:rsidRPr="00ED7F00" w:rsidRDefault="00202B95" w:rsidP="009D4385">
            <w:pPr>
              <w:tabs>
                <w:tab w:val="left" w:pos="2820"/>
              </w:tabs>
              <w:spacing w:after="0"/>
              <w:rPr>
                <w:rFonts w:ascii="Times New Roman" w:hAnsi="Times New Roman"/>
                <w:sz w:val="20"/>
                <w:szCs w:val="20"/>
              </w:rPr>
            </w:pPr>
            <w:r w:rsidRPr="00ED7F00">
              <w:rPr>
                <w:rFonts w:ascii="Times New Roman" w:eastAsia="MS Gothic" w:hAnsi="MS Gothic"/>
                <w:sz w:val="20"/>
                <w:szCs w:val="20"/>
              </w:rPr>
              <w:t>☐</w:t>
            </w:r>
            <w:r w:rsidRPr="00ED7F00">
              <w:rPr>
                <w:rFonts w:ascii="Times New Roman" w:hAnsi="Times New Roman"/>
                <w:sz w:val="20"/>
                <w:szCs w:val="20"/>
              </w:rPr>
              <w:t xml:space="preserve"> </w:t>
            </w:r>
            <w:r w:rsidRPr="004C41E7">
              <w:rPr>
                <w:rFonts w:ascii="Times New Roman" w:hAnsi="Times New Roman"/>
                <w:sz w:val="20"/>
                <w:szCs w:val="20"/>
                <w:highlight w:val="lightGray"/>
              </w:rPr>
              <w:t>gost predavač</w:t>
            </w:r>
            <w:r w:rsidRPr="00ED7F00">
              <w:rPr>
                <w:rFonts w:ascii="Times New Roman" w:hAnsi="Times New Roman"/>
                <w:sz w:val="20"/>
                <w:szCs w:val="20"/>
              </w:rPr>
              <w:t xml:space="preserve"> (ostalo upisati)</w:t>
            </w:r>
            <w:r w:rsidRPr="00ED7F00">
              <w:rPr>
                <w:rFonts w:ascii="Times New Roman" w:hAnsi="Times New Roman"/>
                <w:b/>
                <w:sz w:val="20"/>
                <w:szCs w:val="20"/>
              </w:rPr>
              <w:t xml:space="preserve"> </w:t>
            </w:r>
            <w:r w:rsidRPr="00ED7F00">
              <w:rPr>
                <w:rFonts w:ascii="Times New Roman" w:hAnsi="Times New Roman"/>
                <w:b/>
                <w:sz w:val="20"/>
                <w:szCs w:val="20"/>
                <w:bdr w:val="single" w:sz="12" w:space="0" w:color="auto"/>
              </w:rPr>
              <w:t xml:space="preserve"> </w:t>
            </w:r>
          </w:p>
        </w:tc>
      </w:tr>
      <w:tr w:rsidR="00202B95" w:rsidRPr="00BF23BD" w:rsidTr="009D4385">
        <w:trPr>
          <w:gridAfter w:val="1"/>
          <w:wAfter w:w="236" w:type="dxa"/>
          <w:trHeight w:val="577"/>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p>
        </w:tc>
        <w:tc>
          <w:tcPr>
            <w:tcW w:w="3120" w:type="dxa"/>
            <w:gridSpan w:val="4"/>
            <w:vMerge/>
            <w:tcMar>
              <w:left w:w="57" w:type="dxa"/>
              <w:right w:w="57" w:type="dxa"/>
            </w:tcMar>
            <w:vAlign w:val="center"/>
          </w:tcPr>
          <w:p w:rsidR="00202B95" w:rsidRPr="00ED7F00" w:rsidRDefault="00202B95" w:rsidP="009D4385">
            <w:pPr>
              <w:pStyle w:val="FieldText"/>
              <w:rPr>
                <w:b w:val="0"/>
                <w:sz w:val="20"/>
                <w:szCs w:val="20"/>
                <w:lang w:val="hr-HR"/>
              </w:rPr>
            </w:pPr>
          </w:p>
        </w:tc>
        <w:tc>
          <w:tcPr>
            <w:tcW w:w="4695" w:type="dxa"/>
            <w:gridSpan w:val="7"/>
            <w:vMerge/>
            <w:tcMar>
              <w:left w:w="57" w:type="dxa"/>
              <w:right w:w="57" w:type="dxa"/>
            </w:tcMar>
            <w:vAlign w:val="center"/>
          </w:tcPr>
          <w:p w:rsidR="00202B95" w:rsidRPr="00ED7F00" w:rsidRDefault="00202B95" w:rsidP="009D4385">
            <w:pPr>
              <w:pStyle w:val="FieldText"/>
              <w:rPr>
                <w:b w:val="0"/>
                <w:sz w:val="20"/>
                <w:szCs w:val="20"/>
                <w:lang w:val="hr-HR"/>
              </w:rPr>
            </w:pPr>
          </w:p>
        </w:tc>
      </w:tr>
      <w:tr w:rsidR="00202B95" w:rsidRPr="00BF23BD" w:rsidTr="009D4385">
        <w:trPr>
          <w:gridAfter w:val="1"/>
          <w:wAfter w:w="236" w:type="dxa"/>
        </w:trPr>
        <w:tc>
          <w:tcPr>
            <w:tcW w:w="1259" w:type="dxa"/>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Obveze studenata</w:t>
            </w:r>
          </w:p>
        </w:tc>
        <w:tc>
          <w:tcPr>
            <w:tcW w:w="7815" w:type="dxa"/>
            <w:gridSpan w:val="11"/>
            <w:tcBorders>
              <w:bottom w:val="single" w:sz="12" w:space="0" w:color="auto"/>
              <w:right w:val="single" w:sz="12" w:space="0" w:color="auto"/>
            </w:tcBorders>
            <w:tcMar>
              <w:left w:w="57" w:type="dxa"/>
              <w:right w:w="57" w:type="dxa"/>
            </w:tcMar>
            <w:vAlign w:val="center"/>
          </w:tcPr>
          <w:p w:rsidR="00202B95" w:rsidRPr="00ED7F00" w:rsidRDefault="00202B95" w:rsidP="009D4385">
            <w:pPr>
              <w:tabs>
                <w:tab w:val="left" w:pos="2820"/>
              </w:tabs>
              <w:spacing w:after="0"/>
              <w:rPr>
                <w:rFonts w:ascii="Times New Roman" w:hAnsi="Times New Roman"/>
                <w:sz w:val="20"/>
                <w:szCs w:val="20"/>
              </w:rPr>
            </w:pPr>
            <w:r w:rsidRPr="00ED7F00">
              <w:rPr>
                <w:rFonts w:ascii="Times New Roman" w:hAnsi="Times New Roman"/>
                <w:sz w:val="20"/>
                <w:szCs w:val="20"/>
              </w:rPr>
              <w:t xml:space="preserve"> Uvjeti za potpis, a time i za izlazak na ispit:70% dolazaka na predavanja i vježbe, pisani seminarski/istraživački  rad na zadanu temu, s izlaganjem uz </w:t>
            </w:r>
            <w:proofErr w:type="spellStart"/>
            <w:r w:rsidRPr="00ED7F00">
              <w:rPr>
                <w:rFonts w:ascii="Times New Roman" w:hAnsi="Times New Roman"/>
                <w:sz w:val="20"/>
                <w:szCs w:val="20"/>
              </w:rPr>
              <w:t>power</w:t>
            </w:r>
            <w:proofErr w:type="spellEnd"/>
            <w:r w:rsidRPr="00ED7F00">
              <w:rPr>
                <w:rFonts w:ascii="Times New Roman" w:hAnsi="Times New Roman"/>
                <w:sz w:val="20"/>
                <w:szCs w:val="20"/>
              </w:rPr>
              <w:t xml:space="preserve"> </w:t>
            </w:r>
            <w:proofErr w:type="spellStart"/>
            <w:r w:rsidRPr="00ED7F00">
              <w:rPr>
                <w:rFonts w:ascii="Times New Roman" w:hAnsi="Times New Roman"/>
                <w:sz w:val="20"/>
                <w:szCs w:val="20"/>
              </w:rPr>
              <w:t>point</w:t>
            </w:r>
            <w:proofErr w:type="spellEnd"/>
            <w:r w:rsidRPr="00ED7F00">
              <w:rPr>
                <w:rFonts w:ascii="Times New Roman" w:hAnsi="Times New Roman"/>
                <w:sz w:val="20"/>
                <w:szCs w:val="20"/>
              </w:rPr>
              <w:t xml:space="preserve"> prezentaciju (moguća izrada u timu ili samostalno).  Student ima mogućnost odraditi i zaseban istraživački zadatak po preporuci nastavnika, te čitati i raspravljati o  dodatnim materijalima prema preporuci nastavnika radi postizanja ishoda učenja. </w:t>
            </w:r>
          </w:p>
        </w:tc>
      </w:tr>
      <w:tr w:rsidR="00202B95" w:rsidRPr="00BF23BD" w:rsidTr="009D4385">
        <w:trPr>
          <w:gridAfter w:val="1"/>
          <w:wAfter w:w="236" w:type="dxa"/>
          <w:trHeight w:val="397"/>
        </w:trPr>
        <w:tc>
          <w:tcPr>
            <w:tcW w:w="1259" w:type="dxa"/>
            <w:vMerge w:val="restart"/>
            <w:tcBorders>
              <w:top w:val="single" w:sz="12" w:space="0" w:color="auto"/>
              <w:left w:val="single" w:sz="12" w:space="0" w:color="auto"/>
            </w:tcBorders>
            <w:shd w:val="clear" w:color="auto" w:fill="CCFFFF"/>
            <w:tcMar>
              <w:left w:w="57" w:type="dxa"/>
              <w:right w:w="57" w:type="dxa"/>
            </w:tcMar>
            <w:vAlign w:val="center"/>
          </w:tcPr>
          <w:p w:rsidR="00202B95" w:rsidRPr="00BF23BD" w:rsidRDefault="00202B95" w:rsidP="009D4385">
            <w:pPr>
              <w:tabs>
                <w:tab w:val="left" w:pos="282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Praćenje rada studenata </w:t>
            </w:r>
            <w:r w:rsidRPr="00BF23BD">
              <w:rPr>
                <w:rFonts w:ascii="Times New Roman" w:hAnsi="Times New Roman"/>
                <w:i/>
                <w:color w:val="000000"/>
                <w:sz w:val="20"/>
                <w:szCs w:val="20"/>
              </w:rPr>
              <w:t>(upisati udio u ECTS bodovima za svaku aktivnost tako da ukupni broj ECTS bodova odgovara bodovnoj vrijednosti predmeta):</w:t>
            </w:r>
          </w:p>
        </w:tc>
        <w:tc>
          <w:tcPr>
            <w:tcW w:w="1601" w:type="dxa"/>
            <w:tcBorders>
              <w:top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Pohađanje nastave</w:t>
            </w:r>
          </w:p>
        </w:tc>
        <w:tc>
          <w:tcPr>
            <w:tcW w:w="755" w:type="dxa"/>
            <w:tcBorders>
              <w:top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 xml:space="preserve"> 1 ECTS</w:t>
            </w:r>
          </w:p>
        </w:tc>
        <w:tc>
          <w:tcPr>
            <w:tcW w:w="1047" w:type="dxa"/>
            <w:gridSpan w:val="3"/>
            <w:tcBorders>
              <w:top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Istraživanje</w:t>
            </w:r>
          </w:p>
        </w:tc>
        <w:tc>
          <w:tcPr>
            <w:tcW w:w="896" w:type="dxa"/>
            <w:tcBorders>
              <w:top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p>
        </w:tc>
        <w:tc>
          <w:tcPr>
            <w:tcW w:w="1647" w:type="dxa"/>
            <w:gridSpan w:val="4"/>
            <w:tcBorders>
              <w:top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Praktični rad</w:t>
            </w:r>
          </w:p>
        </w:tc>
        <w:tc>
          <w:tcPr>
            <w:tcW w:w="1869" w:type="dxa"/>
            <w:tcBorders>
              <w:top w:val="single" w:sz="12" w:space="0" w:color="auto"/>
              <w:right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p>
        </w:tc>
      </w:tr>
      <w:tr w:rsidR="00202B95" w:rsidRPr="00BF23BD" w:rsidTr="009D4385">
        <w:trPr>
          <w:gridAfter w:val="1"/>
          <w:wAfter w:w="236" w:type="dxa"/>
          <w:trHeight w:val="397"/>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2"/>
              </w:numPr>
              <w:tabs>
                <w:tab w:val="left" w:pos="2820"/>
              </w:tabs>
              <w:spacing w:after="0" w:line="240" w:lineRule="auto"/>
              <w:rPr>
                <w:rFonts w:ascii="Times New Roman" w:hAnsi="Times New Roman"/>
                <w:color w:val="000000"/>
                <w:sz w:val="20"/>
                <w:szCs w:val="20"/>
              </w:rPr>
            </w:pPr>
          </w:p>
        </w:tc>
        <w:tc>
          <w:tcPr>
            <w:tcW w:w="1601"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Eksperimentalni rad</w:t>
            </w:r>
          </w:p>
        </w:tc>
        <w:tc>
          <w:tcPr>
            <w:tcW w:w="755"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p>
        </w:tc>
        <w:tc>
          <w:tcPr>
            <w:tcW w:w="1047" w:type="dxa"/>
            <w:gridSpan w:val="3"/>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Referat</w:t>
            </w:r>
          </w:p>
        </w:tc>
        <w:tc>
          <w:tcPr>
            <w:tcW w:w="896"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p>
        </w:tc>
        <w:tc>
          <w:tcPr>
            <w:tcW w:w="1647" w:type="dxa"/>
            <w:gridSpan w:val="4"/>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Čitanje materijala po preporuci nastavnika (Ostalo upisati)</w:t>
            </w:r>
          </w:p>
        </w:tc>
        <w:tc>
          <w:tcPr>
            <w:tcW w:w="1869" w:type="dxa"/>
            <w:tcBorders>
              <w:right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 xml:space="preserve">0,35 </w:t>
            </w:r>
            <w:proofErr w:type="spellStart"/>
            <w:r w:rsidRPr="00BF23BD">
              <w:rPr>
                <w:b w:val="0"/>
                <w:color w:val="000000"/>
                <w:sz w:val="20"/>
                <w:szCs w:val="20"/>
                <w:lang w:val="hr-HR"/>
              </w:rPr>
              <w:t>ECTSa</w:t>
            </w:r>
            <w:proofErr w:type="spellEnd"/>
          </w:p>
        </w:tc>
      </w:tr>
      <w:tr w:rsidR="00202B95" w:rsidRPr="00BF23BD" w:rsidTr="009D4385">
        <w:trPr>
          <w:gridAfter w:val="1"/>
          <w:wAfter w:w="236" w:type="dxa"/>
          <w:trHeight w:val="397"/>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2"/>
              </w:numPr>
              <w:tabs>
                <w:tab w:val="left" w:pos="2820"/>
              </w:tabs>
              <w:spacing w:after="0" w:line="240" w:lineRule="auto"/>
              <w:rPr>
                <w:rFonts w:ascii="Times New Roman" w:hAnsi="Times New Roman"/>
                <w:color w:val="000000"/>
                <w:sz w:val="20"/>
                <w:szCs w:val="20"/>
              </w:rPr>
            </w:pPr>
          </w:p>
        </w:tc>
        <w:tc>
          <w:tcPr>
            <w:tcW w:w="1601"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Samostalni zadaci (eseji/kritički osvrti)</w:t>
            </w:r>
          </w:p>
        </w:tc>
        <w:tc>
          <w:tcPr>
            <w:tcW w:w="755"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0,50</w:t>
            </w:r>
          </w:p>
        </w:tc>
        <w:tc>
          <w:tcPr>
            <w:tcW w:w="1047" w:type="dxa"/>
            <w:gridSpan w:val="3"/>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Seminarski rad</w:t>
            </w:r>
          </w:p>
        </w:tc>
        <w:tc>
          <w:tcPr>
            <w:tcW w:w="896"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 xml:space="preserve">0,65 </w:t>
            </w:r>
            <w:proofErr w:type="spellStart"/>
            <w:r w:rsidRPr="00BF23BD">
              <w:rPr>
                <w:b w:val="0"/>
                <w:color w:val="000000"/>
                <w:sz w:val="20"/>
                <w:szCs w:val="20"/>
                <w:lang w:val="hr-HR"/>
              </w:rPr>
              <w:t>ECTSa</w:t>
            </w:r>
            <w:proofErr w:type="spellEnd"/>
          </w:p>
        </w:tc>
        <w:tc>
          <w:tcPr>
            <w:tcW w:w="1647" w:type="dxa"/>
            <w:gridSpan w:val="4"/>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r w:rsidRPr="00BF23BD">
              <w:rPr>
                <w:b w:val="0"/>
                <w:color w:val="000000"/>
                <w:sz w:val="20"/>
                <w:szCs w:val="20"/>
                <w:lang w:val="hr-HR"/>
              </w:rPr>
              <w:t xml:space="preserve"> (Ostalo upisati)</w:t>
            </w:r>
          </w:p>
        </w:tc>
        <w:tc>
          <w:tcPr>
            <w:tcW w:w="1869" w:type="dxa"/>
            <w:tcBorders>
              <w:right w:val="single" w:sz="12"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fldChar w:fldCharType="begin">
                <w:ffData>
                  <w:name w:val="Text1"/>
                  <w:enabled/>
                  <w:calcOnExit w:val="0"/>
                  <w:textInput/>
                </w:ffData>
              </w:fldChar>
            </w:r>
            <w:r w:rsidRPr="00BF23BD">
              <w:rPr>
                <w:b w:val="0"/>
                <w:color w:val="000000"/>
                <w:sz w:val="20"/>
                <w:szCs w:val="20"/>
                <w:lang w:val="hr-HR"/>
              </w:rPr>
              <w:instrText xml:space="preserve"> FORMTEXT </w:instrText>
            </w:r>
            <w:r w:rsidRPr="00BF23BD">
              <w:rPr>
                <w:b w:val="0"/>
                <w:color w:val="000000"/>
                <w:sz w:val="20"/>
                <w:szCs w:val="20"/>
                <w:lang w:val="hr-HR"/>
              </w:rPr>
            </w:r>
            <w:r w:rsidRPr="00BF23BD">
              <w:rPr>
                <w:b w:val="0"/>
                <w:color w:val="000000"/>
                <w:sz w:val="20"/>
                <w:szCs w:val="20"/>
                <w:lang w:val="hr-HR"/>
              </w:rPr>
              <w:fldChar w:fldCharType="separate"/>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noProof/>
                <w:color w:val="000000"/>
                <w:sz w:val="20"/>
                <w:szCs w:val="20"/>
                <w:lang w:val="hr-HR"/>
              </w:rPr>
              <w:t> </w:t>
            </w:r>
            <w:r w:rsidRPr="00BF23BD">
              <w:rPr>
                <w:b w:val="0"/>
                <w:color w:val="000000"/>
                <w:sz w:val="20"/>
                <w:szCs w:val="20"/>
                <w:lang w:val="hr-HR"/>
              </w:rPr>
              <w:fldChar w:fldCharType="end"/>
            </w:r>
          </w:p>
        </w:tc>
      </w:tr>
      <w:tr w:rsidR="00202B95" w:rsidRPr="00BF23BD" w:rsidTr="009D4385">
        <w:trPr>
          <w:gridAfter w:val="1"/>
          <w:wAfter w:w="236" w:type="dxa"/>
          <w:trHeight w:val="397"/>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2"/>
              </w:numPr>
              <w:tabs>
                <w:tab w:val="left" w:pos="2820"/>
              </w:tabs>
              <w:spacing w:after="0" w:line="240" w:lineRule="auto"/>
              <w:rPr>
                <w:rFonts w:ascii="Times New Roman" w:hAnsi="Times New Roman"/>
                <w:color w:val="000000"/>
                <w:sz w:val="20"/>
                <w:szCs w:val="20"/>
              </w:rPr>
            </w:pPr>
          </w:p>
        </w:tc>
        <w:tc>
          <w:tcPr>
            <w:tcW w:w="1601"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Kolokviji</w:t>
            </w:r>
          </w:p>
        </w:tc>
        <w:tc>
          <w:tcPr>
            <w:tcW w:w="755" w:type="dxa"/>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2,5*</w:t>
            </w:r>
          </w:p>
          <w:p w:rsidR="00202B95" w:rsidRPr="00BF23BD" w:rsidRDefault="00202B95" w:rsidP="009D4385">
            <w:pPr>
              <w:pStyle w:val="FieldText"/>
              <w:rPr>
                <w:b w:val="0"/>
                <w:color w:val="000000"/>
                <w:sz w:val="20"/>
                <w:szCs w:val="20"/>
                <w:lang w:val="hr-HR"/>
              </w:rPr>
            </w:pPr>
            <w:proofErr w:type="spellStart"/>
            <w:r w:rsidRPr="00BF23BD">
              <w:rPr>
                <w:b w:val="0"/>
                <w:color w:val="000000"/>
                <w:sz w:val="20"/>
                <w:szCs w:val="20"/>
                <w:lang w:val="hr-HR"/>
              </w:rPr>
              <w:t>ECTSa</w:t>
            </w:r>
            <w:proofErr w:type="spellEnd"/>
          </w:p>
        </w:tc>
        <w:tc>
          <w:tcPr>
            <w:tcW w:w="1047" w:type="dxa"/>
            <w:gridSpan w:val="3"/>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Usmeni ispit</w:t>
            </w:r>
          </w:p>
        </w:tc>
        <w:tc>
          <w:tcPr>
            <w:tcW w:w="896" w:type="dxa"/>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p>
        </w:tc>
        <w:tc>
          <w:tcPr>
            <w:tcW w:w="1647" w:type="dxa"/>
            <w:gridSpan w:val="4"/>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r w:rsidRPr="00BF23BD">
              <w:rPr>
                <w:rFonts w:ascii="Times New Roman" w:hAnsi="Times New Roman"/>
                <w:color w:val="000000"/>
                <w:sz w:val="20"/>
                <w:szCs w:val="20"/>
              </w:rPr>
              <w:t xml:space="preserve"> (Ostalo upisati)</w:t>
            </w:r>
          </w:p>
        </w:tc>
        <w:tc>
          <w:tcPr>
            <w:tcW w:w="1869" w:type="dxa"/>
            <w:tcBorders>
              <w:right w:val="single" w:sz="12"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r>
      <w:tr w:rsidR="00202B95" w:rsidRPr="00BF23BD" w:rsidTr="009D4385">
        <w:trPr>
          <w:gridAfter w:val="1"/>
          <w:wAfter w:w="236" w:type="dxa"/>
          <w:trHeight w:val="397"/>
        </w:trPr>
        <w:tc>
          <w:tcPr>
            <w:tcW w:w="1259" w:type="dxa"/>
            <w:vMerge/>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numPr>
                <w:ilvl w:val="0"/>
                <w:numId w:val="2"/>
              </w:numPr>
              <w:tabs>
                <w:tab w:val="left" w:pos="2820"/>
              </w:tabs>
              <w:spacing w:after="0" w:line="240" w:lineRule="auto"/>
              <w:rPr>
                <w:rFonts w:ascii="Times New Roman" w:hAnsi="Times New Roman"/>
                <w:color w:val="000000"/>
                <w:sz w:val="20"/>
                <w:szCs w:val="20"/>
              </w:rPr>
            </w:pPr>
          </w:p>
        </w:tc>
        <w:tc>
          <w:tcPr>
            <w:tcW w:w="1601" w:type="dxa"/>
            <w:tcBorders>
              <w:bottom w:val="single" w:sz="12" w:space="0" w:color="auto"/>
              <w:right w:val="single" w:sz="8"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highlight w:val="yellow"/>
              </w:rPr>
            </w:pPr>
            <w:r w:rsidRPr="00BF23BD">
              <w:rPr>
                <w:rFonts w:ascii="Times New Roman" w:hAnsi="Times New Roman"/>
                <w:color w:val="000000"/>
                <w:sz w:val="20"/>
                <w:szCs w:val="20"/>
              </w:rPr>
              <w:t>Pismeni ispit</w:t>
            </w:r>
          </w:p>
        </w:tc>
        <w:tc>
          <w:tcPr>
            <w:tcW w:w="755" w:type="dxa"/>
            <w:tcBorders>
              <w:left w:val="single" w:sz="8" w:space="0" w:color="auto"/>
              <w:bottom w:val="single" w:sz="12" w:space="0" w:color="auto"/>
              <w:right w:val="single" w:sz="8" w:space="0" w:color="auto"/>
            </w:tcBorders>
            <w:tcMar>
              <w:left w:w="57" w:type="dxa"/>
              <w:right w:w="57" w:type="dxa"/>
            </w:tcMar>
            <w:vAlign w:val="center"/>
          </w:tcPr>
          <w:p w:rsidR="00202B95" w:rsidRPr="00BF23BD" w:rsidRDefault="00202B95" w:rsidP="009D4385">
            <w:pPr>
              <w:pStyle w:val="FieldText"/>
              <w:rPr>
                <w:b w:val="0"/>
                <w:color w:val="000000"/>
                <w:sz w:val="20"/>
                <w:szCs w:val="20"/>
                <w:lang w:val="hr-HR"/>
              </w:rPr>
            </w:pPr>
            <w:r w:rsidRPr="00BF23BD">
              <w:rPr>
                <w:b w:val="0"/>
                <w:color w:val="000000"/>
                <w:sz w:val="20"/>
                <w:szCs w:val="20"/>
                <w:lang w:val="hr-HR"/>
              </w:rPr>
              <w:t>2,5*</w:t>
            </w:r>
          </w:p>
          <w:p w:rsidR="00202B95" w:rsidRPr="00BF23BD" w:rsidRDefault="00202B95" w:rsidP="009D4385">
            <w:pPr>
              <w:pStyle w:val="FieldText"/>
              <w:rPr>
                <w:b w:val="0"/>
                <w:color w:val="000000"/>
                <w:sz w:val="20"/>
                <w:szCs w:val="20"/>
                <w:lang w:val="hr-HR"/>
              </w:rPr>
            </w:pPr>
            <w:proofErr w:type="spellStart"/>
            <w:r w:rsidRPr="00BF23BD">
              <w:rPr>
                <w:b w:val="0"/>
                <w:color w:val="000000"/>
                <w:sz w:val="20"/>
                <w:szCs w:val="20"/>
                <w:lang w:val="hr-HR"/>
              </w:rPr>
              <w:t>ECTSa</w:t>
            </w:r>
            <w:proofErr w:type="spellEnd"/>
          </w:p>
        </w:tc>
        <w:tc>
          <w:tcPr>
            <w:tcW w:w="1047" w:type="dxa"/>
            <w:gridSpan w:val="3"/>
            <w:tcBorders>
              <w:left w:val="single" w:sz="8" w:space="0" w:color="auto"/>
              <w:bottom w:val="single" w:sz="12" w:space="0" w:color="auto"/>
              <w:right w:val="single" w:sz="8"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highlight w:val="yellow"/>
              </w:rPr>
            </w:pPr>
            <w:r w:rsidRPr="00BF23BD">
              <w:rPr>
                <w:rFonts w:ascii="Times New Roman" w:hAnsi="Times New Roman"/>
                <w:color w:val="000000"/>
                <w:sz w:val="20"/>
                <w:szCs w:val="20"/>
              </w:rPr>
              <w:t>Projekt</w:t>
            </w:r>
          </w:p>
        </w:tc>
        <w:tc>
          <w:tcPr>
            <w:tcW w:w="896" w:type="dxa"/>
            <w:tcBorders>
              <w:left w:val="single" w:sz="8" w:space="0" w:color="auto"/>
              <w:bottom w:val="single" w:sz="12" w:space="0" w:color="auto"/>
              <w:right w:val="single" w:sz="8"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highlight w:val="yellow"/>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c>
          <w:tcPr>
            <w:tcW w:w="1647" w:type="dxa"/>
            <w:gridSpan w:val="4"/>
            <w:tcBorders>
              <w:left w:val="single" w:sz="8" w:space="0" w:color="auto"/>
              <w:bottom w:val="single" w:sz="12" w:space="0" w:color="auto"/>
              <w:right w:val="single" w:sz="8"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r w:rsidRPr="00BF23BD">
              <w:rPr>
                <w:rFonts w:ascii="Times New Roman" w:hAnsi="Times New Roman"/>
                <w:color w:val="000000"/>
                <w:sz w:val="20"/>
                <w:szCs w:val="20"/>
              </w:rPr>
              <w:t xml:space="preserve"> (Ostalo upisati)</w:t>
            </w:r>
          </w:p>
        </w:tc>
        <w:tc>
          <w:tcPr>
            <w:tcW w:w="1869" w:type="dxa"/>
            <w:tcBorders>
              <w:left w:val="single" w:sz="8" w:space="0" w:color="auto"/>
              <w:bottom w:val="single" w:sz="12" w:space="0" w:color="auto"/>
              <w:right w:val="single" w:sz="12" w:space="0" w:color="auto"/>
            </w:tcBorders>
            <w:tcMar>
              <w:left w:w="57" w:type="dxa"/>
              <w:right w:w="57" w:type="dxa"/>
            </w:tcMar>
            <w:vAlign w:val="cente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r>
      <w:tr w:rsidR="00202B95" w:rsidRPr="00BF23BD" w:rsidTr="009D4385">
        <w:trPr>
          <w:gridAfter w:val="1"/>
          <w:wAfter w:w="236" w:type="dxa"/>
        </w:trPr>
        <w:tc>
          <w:tcPr>
            <w:tcW w:w="125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tabs>
                <w:tab w:val="left" w:pos="360"/>
                <w:tab w:val="left" w:pos="54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lastRenderedPageBreak/>
              <w:t xml:space="preserve">Ocjenjivanje i vrjednovanje rada studenata tijekom nastave i na završnom </w:t>
            </w:r>
          </w:p>
          <w:tbl>
            <w:tblPr>
              <w:tblpPr w:leftFromText="180" w:rightFromText="180" w:vertAnchor="text" w:horzAnchor="margin" w:tblpY="2740"/>
              <w:tblOverlap w:val="never"/>
              <w:tblW w:w="0" w:type="auto"/>
              <w:tblBorders>
                <w:top w:val="nil"/>
                <w:left w:val="nil"/>
                <w:bottom w:val="nil"/>
                <w:right w:val="nil"/>
              </w:tblBorders>
              <w:tblLayout w:type="fixed"/>
              <w:tblLook w:val="0000" w:firstRow="0" w:lastRow="0" w:firstColumn="0" w:lastColumn="0" w:noHBand="0" w:noVBand="0"/>
            </w:tblPr>
            <w:tblGrid>
              <w:gridCol w:w="1394"/>
            </w:tblGrid>
            <w:tr w:rsidR="00202B95" w:rsidRPr="00BF23BD" w:rsidTr="009D4385">
              <w:tblPrEx>
                <w:tblCellMar>
                  <w:top w:w="0" w:type="dxa"/>
                  <w:bottom w:w="0" w:type="dxa"/>
                </w:tblCellMar>
              </w:tblPrEx>
              <w:trPr>
                <w:trHeight w:val="275"/>
              </w:trPr>
              <w:tc>
                <w:tcPr>
                  <w:tcW w:w="1394" w:type="dxa"/>
                </w:tcPr>
                <w:p w:rsidR="00202B95" w:rsidRPr="00BF23BD" w:rsidRDefault="00202B95" w:rsidP="009D4385">
                  <w:pPr>
                    <w:pStyle w:val="Default"/>
                    <w:rPr>
                      <w:sz w:val="20"/>
                      <w:szCs w:val="20"/>
                    </w:rPr>
                  </w:pPr>
                </w:p>
              </w:tc>
            </w:tr>
          </w:tbl>
          <w:p w:rsidR="00202B95" w:rsidRPr="00BF23BD" w:rsidRDefault="00202B95" w:rsidP="009D4385">
            <w:pPr>
              <w:tabs>
                <w:tab w:val="left" w:pos="360"/>
                <w:tab w:val="left" w:pos="54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ispitu</w:t>
            </w:r>
          </w:p>
        </w:tc>
        <w:tc>
          <w:tcPr>
            <w:tcW w:w="7815" w:type="dxa"/>
            <w:gridSpan w:val="11"/>
            <w:tcBorders>
              <w:top w:val="single" w:sz="12" w:space="0" w:color="auto"/>
              <w:bottom w:val="single" w:sz="12" w:space="0" w:color="auto"/>
              <w:right w:val="single" w:sz="12" w:space="0" w:color="auto"/>
            </w:tcBorders>
            <w:tcMar>
              <w:left w:w="57" w:type="dxa"/>
              <w:right w:w="57" w:type="dxa"/>
            </w:tcMar>
          </w:tcPr>
          <w:p w:rsidR="00202B95" w:rsidRPr="00BF23BD" w:rsidRDefault="00202B95" w:rsidP="009D4385">
            <w:pPr>
              <w:tabs>
                <w:tab w:val="left" w:pos="2820"/>
              </w:tabs>
              <w:spacing w:after="0"/>
              <w:jc w:val="both"/>
              <w:rPr>
                <w:rFonts w:ascii="Times New Roman" w:hAnsi="Times New Roman"/>
                <w:color w:val="000000"/>
                <w:sz w:val="20"/>
                <w:szCs w:val="20"/>
              </w:rPr>
            </w:pPr>
            <w:r w:rsidRPr="00BF23BD">
              <w:rPr>
                <w:rFonts w:ascii="Times New Roman" w:hAnsi="Times New Roman"/>
                <w:color w:val="000000"/>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što je dužan  najaviti nastavnici najkasnije 24 sata od objave ukupnih rezultata studentskih aktivnosti.</w:t>
            </w:r>
          </w:p>
          <w:p w:rsidR="00202B95" w:rsidRPr="00ED7F00" w:rsidRDefault="00202B95" w:rsidP="009D4385">
            <w:pPr>
              <w:tabs>
                <w:tab w:val="left" w:pos="2820"/>
              </w:tabs>
              <w:spacing w:after="0"/>
              <w:rPr>
                <w:rFonts w:ascii="Times New Roman" w:hAnsi="Times New Roman"/>
                <w:sz w:val="20"/>
                <w:szCs w:val="20"/>
              </w:rPr>
            </w:pPr>
            <w:r w:rsidRPr="00BF23BD">
              <w:rPr>
                <w:rFonts w:ascii="Times New Roman" w:hAnsi="Times New Roman"/>
                <w:color w:val="000000"/>
                <w:sz w:val="20"/>
                <w:szCs w:val="20"/>
              </w:rPr>
              <w:t xml:space="preserve">Ukupna ocjena formira se zbrajanjem bodova ostvarenih kroz 3 komponente:  pismena provjera znanja kroz </w:t>
            </w:r>
            <w:r w:rsidRPr="00ED7F00">
              <w:rPr>
                <w:rFonts w:ascii="Times New Roman" w:hAnsi="Times New Roman"/>
                <w:sz w:val="20"/>
                <w:szCs w:val="20"/>
              </w:rPr>
              <w:t>kolokvije ili ispit 60 bodova,  izrada seminarskog rada 20 bodova (10 pisani uradak ,10 izlaganje), izrada samostalnih zadataka (</w:t>
            </w:r>
            <w:proofErr w:type="spellStart"/>
            <w:r w:rsidRPr="00ED7F00">
              <w:rPr>
                <w:rFonts w:ascii="Times New Roman" w:hAnsi="Times New Roman"/>
                <w:sz w:val="20"/>
                <w:szCs w:val="20"/>
              </w:rPr>
              <w:t>case</w:t>
            </w:r>
            <w:proofErr w:type="spellEnd"/>
            <w:r w:rsidRPr="00ED7F00">
              <w:rPr>
                <w:rFonts w:ascii="Times New Roman" w:hAnsi="Times New Roman"/>
                <w:sz w:val="20"/>
                <w:szCs w:val="20"/>
              </w:rPr>
              <w:t xml:space="preserve"> studije/eseja /kritičkih osvrta) 15 bodova i aktivno sudjelovanje na nastavi, prema  zahtjevima nastavnika 5 boda.</w:t>
            </w:r>
          </w:p>
          <w:p w:rsidR="00202B95" w:rsidRPr="00ED7F00" w:rsidRDefault="00202B95" w:rsidP="009D4385">
            <w:pPr>
              <w:tabs>
                <w:tab w:val="left" w:pos="2820"/>
              </w:tabs>
              <w:spacing w:after="0"/>
              <w:rPr>
                <w:rFonts w:ascii="Times New Roman" w:hAnsi="Times New Roman"/>
                <w:sz w:val="20"/>
                <w:szCs w:val="20"/>
              </w:rPr>
            </w:pPr>
            <w:r w:rsidRPr="00ED7F00">
              <w:rPr>
                <w:rFonts w:ascii="Times New Roman" w:hAnsi="Times New Roman"/>
                <w:sz w:val="20"/>
                <w:szCs w:val="20"/>
              </w:rPr>
              <w:t>Ljestvica ocjenjivanja je: &lt;60 bodova=nedovoljan; 60-69 =dovoljan; 70-79= dobar; 80-89 =vrlo dobar, te 90-100 =izvrstan.  Ukoliko student položi pismeni ispit (ili oba kolokvija) ali konačan zbir bodova po svim komponentama potreban za pozitivnu ocjenu ne premaši 60, može se pozvati na usmeni ispit (samo ako je konačan zbroj između 55 i 60 bodova).</w:t>
            </w:r>
          </w:p>
          <w:p w:rsidR="00202B95" w:rsidRPr="00BF23BD" w:rsidRDefault="00202B95" w:rsidP="009D4385">
            <w:pPr>
              <w:tabs>
                <w:tab w:val="left" w:pos="2820"/>
              </w:tabs>
              <w:spacing w:after="0"/>
              <w:rPr>
                <w:rFonts w:ascii="Times New Roman" w:hAnsi="Times New Roman"/>
                <w:color w:val="000000"/>
                <w:sz w:val="20"/>
                <w:szCs w:val="20"/>
              </w:rPr>
            </w:pPr>
            <w:r w:rsidRPr="00ED7F00">
              <w:rPr>
                <w:rFonts w:ascii="Times New Roman" w:hAnsi="Times New Roman"/>
                <w:sz w:val="20"/>
                <w:szCs w:val="20"/>
              </w:rPr>
              <w:t>*Alternativno, osim putem kolokvija, studenti mogu ostvariti ocjenu putem pismenog   ispita tijekom ispitnog roka. Ukoliko student nije zadovoljan</w:t>
            </w:r>
            <w:r w:rsidRPr="00BF23BD">
              <w:rPr>
                <w:rFonts w:ascii="Times New Roman" w:hAnsi="Times New Roman"/>
                <w:color w:val="000000"/>
                <w:sz w:val="20"/>
                <w:szCs w:val="20"/>
              </w:rPr>
              <w:t xml:space="preserve"> brojem bodova ostvarenih na pismenom ispitu, ima mogućnost izaći na usmeni, što je dužan najaviti nastavnici najkasnije 24 sata po objavi rezultata ispita.  Ukupna ocjena se formira na gore objašnjeni način.</w:t>
            </w:r>
          </w:p>
        </w:tc>
      </w:tr>
      <w:tr w:rsidR="00202B95" w:rsidRPr="00BF23BD" w:rsidTr="009D4385">
        <w:trPr>
          <w:gridAfter w:val="1"/>
          <w:wAfter w:w="236" w:type="dxa"/>
        </w:trPr>
        <w:tc>
          <w:tcPr>
            <w:tcW w:w="1259" w:type="dxa"/>
            <w:vMerge w:val="restart"/>
            <w:tcBorders>
              <w:top w:val="single" w:sz="12" w:space="0" w:color="auto"/>
              <w:left w:val="single" w:sz="12" w:space="0" w:color="auto"/>
            </w:tcBorders>
            <w:shd w:val="clear" w:color="auto" w:fill="CCFFFF"/>
            <w:tcMar>
              <w:left w:w="57" w:type="dxa"/>
              <w:right w:w="57" w:type="dxa"/>
            </w:tcMar>
            <w:vAlign w:val="center"/>
          </w:tcPr>
          <w:p w:rsidR="00202B95" w:rsidRPr="00BF23BD" w:rsidRDefault="00202B95" w:rsidP="009D4385">
            <w:pPr>
              <w:tabs>
                <w:tab w:val="left" w:pos="540"/>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 Obvezna literatura (dostupna u knjižnici i putem ostalih medija)</w:t>
            </w:r>
          </w:p>
        </w:tc>
        <w:tc>
          <w:tcPr>
            <w:tcW w:w="4366" w:type="dxa"/>
            <w:gridSpan w:val="7"/>
            <w:tcBorders>
              <w:top w:val="single" w:sz="12" w:space="0" w:color="auto"/>
              <w:right w:val="single" w:sz="8" w:space="0" w:color="auto"/>
            </w:tcBorders>
            <w:shd w:val="clear" w:color="auto" w:fill="CCECFF"/>
            <w:tcMar>
              <w:left w:w="57" w:type="dxa"/>
              <w:right w:w="57" w:type="dxa"/>
            </w:tcMar>
            <w:vAlign w:val="center"/>
          </w:tcPr>
          <w:p w:rsidR="00202B95" w:rsidRPr="00BF23BD" w:rsidRDefault="00202B95" w:rsidP="009D4385">
            <w:pPr>
              <w:tabs>
                <w:tab w:val="left" w:pos="2820"/>
              </w:tabs>
              <w:spacing w:after="0"/>
              <w:jc w:val="center"/>
              <w:rPr>
                <w:rFonts w:ascii="Times New Roman" w:hAnsi="Times New Roman"/>
                <w:b/>
                <w:color w:val="000000"/>
                <w:sz w:val="20"/>
                <w:szCs w:val="20"/>
              </w:rPr>
            </w:pPr>
            <w:r w:rsidRPr="00BF23BD">
              <w:rPr>
                <w:rFonts w:ascii="Times New Roman" w:hAnsi="Times New Roman"/>
                <w:b/>
                <w:color w:val="000000"/>
                <w:sz w:val="20"/>
                <w:szCs w:val="20"/>
              </w:rPr>
              <w:t>Naslov</w:t>
            </w:r>
          </w:p>
        </w:tc>
        <w:tc>
          <w:tcPr>
            <w:tcW w:w="1092"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02B95" w:rsidRPr="00BF23BD" w:rsidRDefault="00202B95" w:rsidP="009D4385">
            <w:pPr>
              <w:tabs>
                <w:tab w:val="left" w:pos="2820"/>
              </w:tabs>
              <w:spacing w:after="0"/>
              <w:jc w:val="center"/>
              <w:rPr>
                <w:rFonts w:ascii="Times New Roman" w:hAnsi="Times New Roman"/>
                <w:b/>
                <w:color w:val="000000"/>
                <w:sz w:val="20"/>
                <w:szCs w:val="20"/>
              </w:rPr>
            </w:pPr>
            <w:r w:rsidRPr="00BF23BD">
              <w:rPr>
                <w:rFonts w:ascii="Times New Roman" w:hAnsi="Times New Roman"/>
                <w:b/>
                <w:color w:val="000000"/>
                <w:sz w:val="20"/>
                <w:szCs w:val="20"/>
              </w:rPr>
              <w:t>Broj primjeraka u knjižnici</w:t>
            </w:r>
          </w:p>
        </w:tc>
        <w:tc>
          <w:tcPr>
            <w:tcW w:w="2357"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02B95" w:rsidRPr="00BF23BD" w:rsidRDefault="00202B95" w:rsidP="009D4385">
            <w:pPr>
              <w:tabs>
                <w:tab w:val="left" w:pos="2820"/>
              </w:tabs>
              <w:spacing w:after="0"/>
              <w:jc w:val="center"/>
              <w:rPr>
                <w:rFonts w:ascii="Times New Roman" w:hAnsi="Times New Roman"/>
                <w:b/>
                <w:color w:val="000000"/>
                <w:sz w:val="20"/>
                <w:szCs w:val="20"/>
              </w:rPr>
            </w:pPr>
            <w:r w:rsidRPr="00BF23BD">
              <w:rPr>
                <w:rFonts w:ascii="Times New Roman" w:hAnsi="Times New Roman"/>
                <w:b/>
                <w:color w:val="000000"/>
                <w:sz w:val="20"/>
                <w:szCs w:val="20"/>
              </w:rPr>
              <w:t>Dostupnost putem ostalih medija</w:t>
            </w:r>
          </w:p>
        </w:tc>
      </w:tr>
      <w:tr w:rsidR="00202B95" w:rsidRPr="00BF23BD" w:rsidTr="009D4385">
        <w:trPr>
          <w:gridAfter w:val="1"/>
          <w:wAfter w:w="236" w:type="dxa"/>
          <w:trHeight w:val="360"/>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1"/>
              </w:numPr>
              <w:tabs>
                <w:tab w:val="left" w:pos="2820"/>
              </w:tabs>
              <w:spacing w:after="0" w:line="240" w:lineRule="auto"/>
              <w:rPr>
                <w:rFonts w:ascii="Times New Roman" w:hAnsi="Times New Roman"/>
                <w:color w:val="000000"/>
                <w:sz w:val="20"/>
                <w:szCs w:val="20"/>
              </w:rPr>
            </w:pPr>
          </w:p>
        </w:tc>
        <w:tc>
          <w:tcPr>
            <w:tcW w:w="4366" w:type="dxa"/>
            <w:gridSpan w:val="7"/>
            <w:tcBorders>
              <w:right w:val="single" w:sz="8" w:space="0" w:color="auto"/>
            </w:tcBorders>
            <w:tcMar>
              <w:left w:w="57" w:type="dxa"/>
              <w:right w:w="57" w:type="dxa"/>
            </w:tcMar>
          </w:tcPr>
          <w:p w:rsidR="00202B95" w:rsidRPr="00BF23BD" w:rsidRDefault="00202B95" w:rsidP="009D4385">
            <w:pPr>
              <w:spacing w:after="0" w:line="240" w:lineRule="auto"/>
              <w:rPr>
                <w:rFonts w:ascii="Times New Roman" w:hAnsi="Times New Roman"/>
                <w:color w:val="000000"/>
                <w:sz w:val="20"/>
                <w:szCs w:val="20"/>
              </w:rPr>
            </w:pPr>
            <w:r w:rsidRPr="00BF23BD">
              <w:rPr>
                <w:rFonts w:ascii="Times New Roman" w:hAnsi="Times New Roman"/>
                <w:color w:val="000000"/>
                <w:sz w:val="20"/>
                <w:szCs w:val="20"/>
              </w:rPr>
              <w:t>Autorizirana predavanja nastavnika i materijali stavljeni na stranice kolegija</w:t>
            </w:r>
          </w:p>
          <w:p w:rsidR="00202B95" w:rsidRPr="00BF23BD" w:rsidRDefault="00202B95" w:rsidP="009D4385">
            <w:pPr>
              <w:spacing w:after="0" w:line="240" w:lineRule="auto"/>
              <w:rPr>
                <w:rFonts w:ascii="Times New Roman" w:hAnsi="Times New Roman"/>
                <w:color w:val="000000"/>
                <w:sz w:val="20"/>
                <w:szCs w:val="20"/>
              </w:rPr>
            </w:pPr>
          </w:p>
        </w:tc>
        <w:tc>
          <w:tcPr>
            <w:tcW w:w="1092" w:type="dxa"/>
            <w:gridSpan w:val="2"/>
            <w:tcBorders>
              <w:top w:val="single" w:sz="8" w:space="0" w:color="auto"/>
              <w:left w:val="single" w:sz="8" w:space="0" w:color="auto"/>
              <w:right w:val="single" w:sz="8"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p>
        </w:tc>
        <w:tc>
          <w:tcPr>
            <w:tcW w:w="2357" w:type="dxa"/>
            <w:gridSpan w:val="2"/>
            <w:tcBorders>
              <w:top w:val="single" w:sz="8" w:space="0" w:color="auto"/>
              <w:left w:val="single" w:sz="8" w:space="0" w:color="auto"/>
              <w:right w:val="single" w:sz="12"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proofErr w:type="spellStart"/>
            <w:r w:rsidRPr="00BF23BD">
              <w:rPr>
                <w:rFonts w:ascii="Times New Roman" w:hAnsi="Times New Roman"/>
                <w:color w:val="000000"/>
                <w:sz w:val="20"/>
                <w:szCs w:val="20"/>
              </w:rPr>
              <w:t>Moodle</w:t>
            </w:r>
            <w:proofErr w:type="spellEnd"/>
            <w:r w:rsidRPr="00BF23BD">
              <w:rPr>
                <w:rFonts w:ascii="Times New Roman" w:hAnsi="Times New Roman"/>
                <w:color w:val="000000"/>
                <w:sz w:val="20"/>
                <w:szCs w:val="20"/>
              </w:rPr>
              <w:t xml:space="preserve"> </w:t>
            </w:r>
          </w:p>
        </w:tc>
      </w:tr>
      <w:tr w:rsidR="00202B95" w:rsidRPr="00BF23BD" w:rsidTr="009D4385">
        <w:trPr>
          <w:gridAfter w:val="1"/>
          <w:wAfter w:w="236" w:type="dxa"/>
          <w:trHeight w:val="75"/>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1"/>
              </w:numPr>
              <w:tabs>
                <w:tab w:val="left" w:pos="2820"/>
              </w:tabs>
              <w:spacing w:after="0" w:line="240" w:lineRule="auto"/>
              <w:rPr>
                <w:rFonts w:ascii="Times New Roman" w:hAnsi="Times New Roman"/>
                <w:color w:val="000000"/>
                <w:sz w:val="20"/>
                <w:szCs w:val="20"/>
              </w:rPr>
            </w:pPr>
          </w:p>
        </w:tc>
        <w:tc>
          <w:tcPr>
            <w:tcW w:w="4366" w:type="dxa"/>
            <w:gridSpan w:val="7"/>
            <w:tcBorders>
              <w:right w:val="single" w:sz="8" w:space="0" w:color="auto"/>
            </w:tcBorders>
            <w:tcMar>
              <w:left w:w="57" w:type="dxa"/>
              <w:right w:w="57" w:type="dxa"/>
            </w:tcMar>
          </w:tcPr>
          <w:p w:rsidR="00202B95" w:rsidRPr="00BF23BD" w:rsidRDefault="00202B95" w:rsidP="009D4385">
            <w:pPr>
              <w:tabs>
                <w:tab w:val="left" w:pos="2820"/>
              </w:tabs>
              <w:spacing w:after="0"/>
              <w:rPr>
                <w:rFonts w:ascii="Times New Roman" w:hAnsi="Times New Roman"/>
                <w:color w:val="000000"/>
                <w:sz w:val="20"/>
                <w:szCs w:val="20"/>
              </w:rPr>
            </w:pPr>
            <w:r w:rsidRPr="00944F5E">
              <w:rPr>
                <w:rFonts w:ascii="Times New Roman" w:hAnsi="Times New Roman"/>
                <w:color w:val="000000"/>
                <w:sz w:val="20"/>
                <w:szCs w:val="20"/>
              </w:rPr>
              <w:t xml:space="preserve">Mandić, A. &amp;Petrić, L. </w:t>
            </w:r>
            <w:proofErr w:type="spellStart"/>
            <w:r w:rsidRPr="00944F5E">
              <w:rPr>
                <w:rFonts w:ascii="Times New Roman" w:hAnsi="Times New Roman"/>
                <w:color w:val="000000"/>
                <w:sz w:val="20"/>
                <w:szCs w:val="20"/>
              </w:rPr>
              <w:t>editors</w:t>
            </w:r>
            <w:proofErr w:type="spellEnd"/>
            <w:r w:rsidRPr="00944F5E">
              <w:rPr>
                <w:rFonts w:ascii="Times New Roman" w:hAnsi="Times New Roman"/>
                <w:color w:val="000000"/>
                <w:sz w:val="20"/>
                <w:szCs w:val="20"/>
              </w:rPr>
              <w:t xml:space="preserve"> (2021)  </w:t>
            </w:r>
            <w:proofErr w:type="spellStart"/>
            <w:r w:rsidRPr="00944F5E">
              <w:rPr>
                <w:rFonts w:ascii="Times New Roman" w:hAnsi="Times New Roman"/>
                <w:color w:val="000000"/>
                <w:sz w:val="20"/>
                <w:szCs w:val="20"/>
              </w:rPr>
              <w:t>Mediterranean</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Protected</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Areas</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in</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the</w:t>
            </w:r>
            <w:proofErr w:type="spellEnd"/>
            <w:r w:rsidRPr="00944F5E">
              <w:rPr>
                <w:rFonts w:ascii="Times New Roman" w:hAnsi="Times New Roman"/>
                <w:color w:val="000000"/>
                <w:sz w:val="20"/>
                <w:szCs w:val="20"/>
              </w:rPr>
              <w:t xml:space="preserve"> Era </w:t>
            </w:r>
            <w:proofErr w:type="spellStart"/>
            <w:r w:rsidRPr="00944F5E">
              <w:rPr>
                <w:rFonts w:ascii="Times New Roman" w:hAnsi="Times New Roman"/>
                <w:color w:val="000000"/>
                <w:sz w:val="20"/>
                <w:szCs w:val="20"/>
              </w:rPr>
              <w:t>of</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Overtourism</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Challenges</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and</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Solutions</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Springer</w:t>
            </w:r>
            <w:proofErr w:type="spellEnd"/>
          </w:p>
        </w:tc>
        <w:tc>
          <w:tcPr>
            <w:tcW w:w="1092" w:type="dxa"/>
            <w:gridSpan w:val="2"/>
            <w:tcBorders>
              <w:left w:val="single" w:sz="8" w:space="0" w:color="auto"/>
              <w:right w:val="single" w:sz="8"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5</w:t>
            </w:r>
          </w:p>
        </w:tc>
        <w:tc>
          <w:tcPr>
            <w:tcW w:w="2357" w:type="dxa"/>
            <w:gridSpan w:val="2"/>
            <w:tcBorders>
              <w:left w:val="single" w:sz="8" w:space="0" w:color="auto"/>
              <w:right w:val="single" w:sz="12"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p>
        </w:tc>
      </w:tr>
      <w:tr w:rsidR="00202B95" w:rsidRPr="00BF23BD" w:rsidTr="009D4385">
        <w:trPr>
          <w:gridAfter w:val="1"/>
          <w:wAfter w:w="236" w:type="dxa"/>
          <w:trHeight w:val="75"/>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1"/>
              </w:numPr>
              <w:tabs>
                <w:tab w:val="left" w:pos="2820"/>
              </w:tabs>
              <w:spacing w:after="0" w:line="240" w:lineRule="auto"/>
              <w:rPr>
                <w:rFonts w:ascii="Times New Roman" w:hAnsi="Times New Roman"/>
                <w:color w:val="000000"/>
                <w:sz w:val="20"/>
                <w:szCs w:val="20"/>
              </w:rPr>
            </w:pPr>
          </w:p>
        </w:tc>
        <w:tc>
          <w:tcPr>
            <w:tcW w:w="4366" w:type="dxa"/>
            <w:gridSpan w:val="7"/>
            <w:tcBorders>
              <w:right w:val="single" w:sz="8" w:space="0" w:color="auto"/>
            </w:tcBorders>
            <w:tcMar>
              <w:left w:w="57" w:type="dxa"/>
              <w:right w:w="57" w:type="dxa"/>
            </w:tcMar>
          </w:tcPr>
          <w:p w:rsidR="00202B95" w:rsidRPr="00BF23BD" w:rsidRDefault="00202B95" w:rsidP="009D4385">
            <w:pPr>
              <w:pStyle w:val="Default"/>
              <w:rPr>
                <w:sz w:val="20"/>
                <w:szCs w:val="20"/>
              </w:rPr>
            </w:pPr>
            <w:r w:rsidRPr="00BF23BD">
              <w:rPr>
                <w:sz w:val="20"/>
                <w:szCs w:val="20"/>
              </w:rPr>
              <w:t>Petrić, L., Upravljanje razvojem turizma (</w:t>
            </w:r>
            <w:r>
              <w:rPr>
                <w:sz w:val="20"/>
                <w:szCs w:val="20"/>
              </w:rPr>
              <w:t xml:space="preserve">(2022) </w:t>
            </w:r>
            <w:r w:rsidRPr="00BF23BD">
              <w:rPr>
                <w:sz w:val="20"/>
                <w:szCs w:val="20"/>
              </w:rPr>
              <w:t xml:space="preserve">skripta/čitanka za internu upotrebu, Ekonomski fakultet Split </w:t>
            </w:r>
          </w:p>
          <w:p w:rsidR="00202B95" w:rsidRPr="00BF23BD" w:rsidRDefault="00202B95" w:rsidP="009D4385">
            <w:pPr>
              <w:tabs>
                <w:tab w:val="left" w:pos="2820"/>
              </w:tabs>
              <w:spacing w:after="0"/>
              <w:ind w:left="360"/>
              <w:rPr>
                <w:rFonts w:ascii="Times New Roman" w:hAnsi="Times New Roman"/>
                <w:color w:val="000000"/>
                <w:sz w:val="20"/>
                <w:szCs w:val="20"/>
              </w:rPr>
            </w:pPr>
          </w:p>
        </w:tc>
        <w:tc>
          <w:tcPr>
            <w:tcW w:w="1092" w:type="dxa"/>
            <w:gridSpan w:val="2"/>
            <w:tcBorders>
              <w:left w:val="single" w:sz="8" w:space="0" w:color="auto"/>
              <w:right w:val="single" w:sz="8"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c>
          <w:tcPr>
            <w:tcW w:w="2357" w:type="dxa"/>
            <w:gridSpan w:val="2"/>
            <w:tcBorders>
              <w:left w:val="single" w:sz="8" w:space="0" w:color="auto"/>
              <w:right w:val="single" w:sz="12"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proofErr w:type="spellStart"/>
            <w:r w:rsidRPr="00BF23BD">
              <w:rPr>
                <w:rFonts w:ascii="Times New Roman" w:hAnsi="Times New Roman"/>
                <w:color w:val="000000"/>
                <w:sz w:val="20"/>
                <w:szCs w:val="20"/>
              </w:rPr>
              <w:t>Moodle</w:t>
            </w:r>
            <w:proofErr w:type="spellEnd"/>
          </w:p>
        </w:tc>
      </w:tr>
      <w:tr w:rsidR="00202B95" w:rsidRPr="00BF23BD" w:rsidTr="009D4385">
        <w:trPr>
          <w:gridAfter w:val="1"/>
          <w:wAfter w:w="236" w:type="dxa"/>
          <w:trHeight w:val="75"/>
        </w:trPr>
        <w:tc>
          <w:tcPr>
            <w:tcW w:w="1259" w:type="dxa"/>
            <w:vMerge/>
            <w:tcBorders>
              <w:left w:val="single" w:sz="12" w:space="0" w:color="auto"/>
            </w:tcBorders>
            <w:shd w:val="clear" w:color="auto" w:fill="CCFFFF"/>
            <w:tcMar>
              <w:left w:w="57" w:type="dxa"/>
              <w:right w:w="57" w:type="dxa"/>
            </w:tcMar>
            <w:vAlign w:val="center"/>
          </w:tcPr>
          <w:p w:rsidR="00202B95" w:rsidRPr="00BF23BD" w:rsidRDefault="00202B95" w:rsidP="009D4385">
            <w:pPr>
              <w:numPr>
                <w:ilvl w:val="0"/>
                <w:numId w:val="1"/>
              </w:numPr>
              <w:tabs>
                <w:tab w:val="left" w:pos="2820"/>
              </w:tabs>
              <w:spacing w:after="0" w:line="240" w:lineRule="auto"/>
              <w:rPr>
                <w:rFonts w:ascii="Times New Roman" w:hAnsi="Times New Roman"/>
                <w:color w:val="000000"/>
                <w:sz w:val="20"/>
                <w:szCs w:val="20"/>
              </w:rPr>
            </w:pPr>
          </w:p>
        </w:tc>
        <w:tc>
          <w:tcPr>
            <w:tcW w:w="4366" w:type="dxa"/>
            <w:gridSpan w:val="7"/>
            <w:tcBorders>
              <w:bottom w:val="single" w:sz="12" w:space="0" w:color="auto"/>
              <w:right w:val="single" w:sz="8" w:space="0" w:color="auto"/>
            </w:tcBorders>
            <w:tcMar>
              <w:left w:w="57" w:type="dxa"/>
              <w:right w:w="57" w:type="dxa"/>
            </w:tcMar>
          </w:tcPr>
          <w:p w:rsidR="00202B95" w:rsidRPr="00BF23BD" w:rsidRDefault="00202B95" w:rsidP="009D4385">
            <w:pPr>
              <w:tabs>
                <w:tab w:val="left" w:pos="2820"/>
              </w:tabs>
              <w:spacing w:after="0"/>
              <w:rPr>
                <w:rFonts w:ascii="Times New Roman" w:hAnsi="Times New Roman"/>
                <w:color w:val="000000"/>
                <w:sz w:val="20"/>
                <w:szCs w:val="20"/>
              </w:rPr>
            </w:pPr>
            <w:r w:rsidRPr="00944F5E">
              <w:rPr>
                <w:rFonts w:ascii="Times New Roman" w:hAnsi="Times New Roman"/>
                <w:color w:val="000000"/>
                <w:sz w:val="20"/>
                <w:szCs w:val="20"/>
              </w:rPr>
              <w:t xml:space="preserve">Petrić, L., Mandić, A. (2022), </w:t>
            </w:r>
            <w:proofErr w:type="spellStart"/>
            <w:r w:rsidRPr="00944F5E">
              <w:rPr>
                <w:rFonts w:ascii="Times New Roman" w:hAnsi="Times New Roman"/>
                <w:color w:val="000000"/>
                <w:sz w:val="20"/>
                <w:szCs w:val="20"/>
              </w:rPr>
              <w:t>Smart</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governance</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in</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historic</w:t>
            </w:r>
            <w:proofErr w:type="spellEnd"/>
            <w:r w:rsidRPr="00944F5E">
              <w:rPr>
                <w:rFonts w:ascii="Times New Roman" w:hAnsi="Times New Roman"/>
                <w:color w:val="000000"/>
                <w:sz w:val="20"/>
                <w:szCs w:val="20"/>
              </w:rPr>
              <w:t xml:space="preserve"> urban </w:t>
            </w:r>
            <w:proofErr w:type="spellStart"/>
            <w:r w:rsidRPr="00944F5E">
              <w:rPr>
                <w:rFonts w:ascii="Times New Roman" w:hAnsi="Times New Roman"/>
                <w:color w:val="000000"/>
                <w:sz w:val="20"/>
                <w:szCs w:val="20"/>
              </w:rPr>
              <w:t>destinations</w:t>
            </w:r>
            <w:proofErr w:type="spellEnd"/>
            <w:r w:rsidRPr="00944F5E">
              <w:rPr>
                <w:rFonts w:ascii="Times New Roman" w:hAnsi="Times New Roman"/>
                <w:color w:val="000000"/>
                <w:sz w:val="20"/>
                <w:szCs w:val="20"/>
              </w:rPr>
              <w:t xml:space="preserve"> - </w:t>
            </w:r>
            <w:proofErr w:type="spellStart"/>
            <w:r w:rsidRPr="00944F5E">
              <w:rPr>
                <w:rFonts w:ascii="Times New Roman" w:hAnsi="Times New Roman"/>
                <w:color w:val="000000"/>
                <w:sz w:val="20"/>
                <w:szCs w:val="20"/>
              </w:rPr>
              <w:t>evidence</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from</w:t>
            </w:r>
            <w:proofErr w:type="spellEnd"/>
            <w:r w:rsidRPr="00944F5E">
              <w:rPr>
                <w:rFonts w:ascii="Times New Roman" w:hAnsi="Times New Roman"/>
                <w:color w:val="000000"/>
                <w:sz w:val="20"/>
                <w:szCs w:val="20"/>
              </w:rPr>
              <w:t xml:space="preserve"> Croatia, </w:t>
            </w:r>
            <w:proofErr w:type="spellStart"/>
            <w:r w:rsidRPr="00944F5E">
              <w:rPr>
                <w:rFonts w:ascii="Times New Roman" w:hAnsi="Times New Roman"/>
                <w:color w:val="000000"/>
                <w:sz w:val="20"/>
                <w:szCs w:val="20"/>
              </w:rPr>
              <w:t>book</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cha</w:t>
            </w:r>
            <w:r>
              <w:rPr>
                <w:rFonts w:ascii="Times New Roman" w:hAnsi="Times New Roman"/>
                <w:color w:val="000000"/>
                <w:sz w:val="20"/>
                <w:szCs w:val="20"/>
              </w:rPr>
              <w:t>pter</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in</w:t>
            </w:r>
            <w:proofErr w:type="spellEnd"/>
            <w:r>
              <w:rPr>
                <w:rFonts w:ascii="Times New Roman" w:hAnsi="Times New Roman"/>
                <w:color w:val="000000"/>
                <w:sz w:val="20"/>
                <w:szCs w:val="20"/>
              </w:rPr>
              <w:t xml:space="preserve">: Van </w:t>
            </w:r>
            <w:proofErr w:type="spellStart"/>
            <w:r>
              <w:rPr>
                <w:rFonts w:ascii="Times New Roman" w:hAnsi="Times New Roman"/>
                <w:color w:val="000000"/>
                <w:sz w:val="20"/>
                <w:szCs w:val="20"/>
              </w:rPr>
              <w:t>den</w:t>
            </w:r>
            <w:proofErr w:type="spellEnd"/>
            <w:r>
              <w:rPr>
                <w:rFonts w:ascii="Times New Roman" w:hAnsi="Times New Roman"/>
                <w:color w:val="000000"/>
                <w:sz w:val="20"/>
                <w:szCs w:val="20"/>
              </w:rPr>
              <w:t xml:space="preserve"> Borg, J., </w:t>
            </w:r>
            <w:proofErr w:type="spellStart"/>
            <w:r>
              <w:rPr>
                <w:rFonts w:ascii="Times New Roman" w:hAnsi="Times New Roman"/>
                <w:color w:val="000000"/>
                <w:sz w:val="20"/>
                <w:szCs w:val="20"/>
              </w:rPr>
              <w:t>ed</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in</w:t>
            </w:r>
            <w:proofErr w:type="spellEnd"/>
            <w:r>
              <w:rPr>
                <w:rFonts w:ascii="Times New Roman" w:hAnsi="Times New Roman"/>
                <w:color w:val="000000"/>
                <w:sz w:val="20"/>
                <w:szCs w:val="20"/>
              </w:rPr>
              <w:t xml:space="preserve"> </w:t>
            </w:r>
            <w:r w:rsidRPr="00944F5E">
              <w:rPr>
                <w:rFonts w:ascii="Times New Roman" w:hAnsi="Times New Roman"/>
                <w:color w:val="000000"/>
                <w:sz w:val="20"/>
                <w:szCs w:val="20"/>
              </w:rPr>
              <w:t xml:space="preserve">Research </w:t>
            </w:r>
            <w:proofErr w:type="spellStart"/>
            <w:r w:rsidRPr="00944F5E">
              <w:rPr>
                <w:rFonts w:ascii="Times New Roman" w:hAnsi="Times New Roman"/>
                <w:color w:val="000000"/>
                <w:sz w:val="20"/>
                <w:szCs w:val="20"/>
              </w:rPr>
              <w:t>Agenda</w:t>
            </w:r>
            <w:proofErr w:type="spellEnd"/>
            <w:r w:rsidRPr="00944F5E">
              <w:rPr>
                <w:rFonts w:ascii="Times New Roman" w:hAnsi="Times New Roman"/>
                <w:color w:val="000000"/>
                <w:sz w:val="20"/>
                <w:szCs w:val="20"/>
              </w:rPr>
              <w:t xml:space="preserve"> for Urban </w:t>
            </w:r>
            <w:proofErr w:type="spellStart"/>
            <w:r w:rsidRPr="00944F5E">
              <w:rPr>
                <w:rFonts w:ascii="Times New Roman" w:hAnsi="Times New Roman"/>
                <w:color w:val="000000"/>
                <w:sz w:val="20"/>
                <w:szCs w:val="20"/>
              </w:rPr>
              <w:t>Tourism</w:t>
            </w:r>
            <w:proofErr w:type="spellEnd"/>
            <w:r w:rsidRPr="00944F5E">
              <w:rPr>
                <w:rFonts w:ascii="Times New Roman" w:hAnsi="Times New Roman"/>
                <w:color w:val="000000"/>
                <w:sz w:val="20"/>
                <w:szCs w:val="20"/>
              </w:rPr>
              <w:t xml:space="preserve">, </w:t>
            </w:r>
            <w:proofErr w:type="spellStart"/>
            <w:r w:rsidRPr="00944F5E">
              <w:rPr>
                <w:rFonts w:ascii="Times New Roman" w:hAnsi="Times New Roman"/>
                <w:color w:val="000000"/>
                <w:sz w:val="20"/>
                <w:szCs w:val="20"/>
              </w:rPr>
              <w:t>Elgar</w:t>
            </w:r>
            <w:proofErr w:type="spellEnd"/>
            <w:r w:rsidRPr="00944F5E">
              <w:rPr>
                <w:rFonts w:ascii="Times New Roman" w:hAnsi="Times New Roman"/>
                <w:color w:val="000000"/>
                <w:sz w:val="20"/>
                <w:szCs w:val="20"/>
              </w:rPr>
              <w:t xml:space="preserve"> Research </w:t>
            </w:r>
            <w:proofErr w:type="spellStart"/>
            <w:r w:rsidRPr="00944F5E">
              <w:rPr>
                <w:rFonts w:ascii="Times New Roman" w:hAnsi="Times New Roman"/>
                <w:color w:val="000000"/>
                <w:sz w:val="20"/>
                <w:szCs w:val="20"/>
              </w:rPr>
              <w:t>Agendas</w:t>
            </w:r>
            <w:proofErr w:type="spellEnd"/>
          </w:p>
        </w:tc>
        <w:tc>
          <w:tcPr>
            <w:tcW w:w="1092" w:type="dxa"/>
            <w:gridSpan w:val="2"/>
            <w:tcBorders>
              <w:left w:val="single" w:sz="8" w:space="0" w:color="auto"/>
              <w:bottom w:val="single" w:sz="12" w:space="0" w:color="auto"/>
              <w:right w:val="single" w:sz="8"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5</w:t>
            </w:r>
          </w:p>
        </w:tc>
        <w:tc>
          <w:tcPr>
            <w:tcW w:w="2357" w:type="dxa"/>
            <w:gridSpan w:val="2"/>
            <w:tcBorders>
              <w:left w:val="single" w:sz="8" w:space="0" w:color="auto"/>
              <w:bottom w:val="single" w:sz="12" w:space="0" w:color="auto"/>
              <w:right w:val="single" w:sz="12" w:space="0" w:color="auto"/>
            </w:tcBorders>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r>
      <w:tr w:rsidR="00202B95" w:rsidRPr="00BF23BD" w:rsidTr="009D4385">
        <w:trPr>
          <w:gridAfter w:val="1"/>
          <w:wAfter w:w="236" w:type="dxa"/>
          <w:trHeight w:val="75"/>
        </w:trPr>
        <w:tc>
          <w:tcPr>
            <w:tcW w:w="1259" w:type="dxa"/>
            <w:vMerge/>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numPr>
                <w:ilvl w:val="0"/>
                <w:numId w:val="1"/>
              </w:numPr>
              <w:tabs>
                <w:tab w:val="left" w:pos="2820"/>
              </w:tabs>
              <w:spacing w:after="0" w:line="240" w:lineRule="auto"/>
              <w:rPr>
                <w:rFonts w:ascii="Times New Roman" w:hAnsi="Times New Roman"/>
                <w:color w:val="000000"/>
                <w:sz w:val="20"/>
                <w:szCs w:val="20"/>
              </w:rPr>
            </w:pPr>
          </w:p>
        </w:tc>
        <w:tc>
          <w:tcPr>
            <w:tcW w:w="4366" w:type="dxa"/>
            <w:gridSpan w:val="7"/>
            <w:tcBorders>
              <w:bottom w:val="single" w:sz="12" w:space="0" w:color="auto"/>
              <w:right w:val="single" w:sz="8" w:space="0" w:color="auto"/>
            </w:tcBorders>
            <w:shd w:val="clear" w:color="auto" w:fill="auto"/>
            <w:tcMar>
              <w:left w:w="57" w:type="dxa"/>
              <w:right w:w="57" w:type="dxa"/>
            </w:tcMar>
          </w:tcPr>
          <w:p w:rsidR="00202B95" w:rsidRPr="00944F5E" w:rsidRDefault="00202B95" w:rsidP="009D4385">
            <w:pPr>
              <w:pStyle w:val="Default"/>
              <w:spacing w:after="120"/>
              <w:rPr>
                <w:sz w:val="20"/>
                <w:szCs w:val="20"/>
              </w:rPr>
            </w:pPr>
            <w:proofErr w:type="spellStart"/>
            <w:r w:rsidRPr="00E15960">
              <w:rPr>
                <w:sz w:val="20"/>
                <w:szCs w:val="20"/>
              </w:rPr>
              <w:t>Sharpley</w:t>
            </w:r>
            <w:proofErr w:type="spellEnd"/>
            <w:r w:rsidRPr="00E15960">
              <w:rPr>
                <w:sz w:val="20"/>
                <w:szCs w:val="20"/>
              </w:rPr>
              <w:t xml:space="preserve"> </w:t>
            </w:r>
            <w:r>
              <w:rPr>
                <w:sz w:val="20"/>
                <w:szCs w:val="20"/>
              </w:rPr>
              <w:t xml:space="preserve">R. </w:t>
            </w:r>
            <w:r w:rsidRPr="00E15960">
              <w:rPr>
                <w:sz w:val="20"/>
                <w:szCs w:val="20"/>
              </w:rPr>
              <w:t xml:space="preserve">(2020): </w:t>
            </w:r>
            <w:proofErr w:type="spellStart"/>
            <w:r w:rsidRPr="00E15960">
              <w:rPr>
                <w:sz w:val="20"/>
                <w:szCs w:val="20"/>
              </w:rPr>
              <w:t>Tourism</w:t>
            </w:r>
            <w:proofErr w:type="spellEnd"/>
            <w:r w:rsidRPr="00E15960">
              <w:rPr>
                <w:sz w:val="20"/>
                <w:szCs w:val="20"/>
              </w:rPr>
              <w:t xml:space="preserve">, </w:t>
            </w:r>
            <w:proofErr w:type="spellStart"/>
            <w:r w:rsidRPr="00E15960">
              <w:rPr>
                <w:sz w:val="20"/>
                <w:szCs w:val="20"/>
              </w:rPr>
              <w:t>sustainable</w:t>
            </w:r>
            <w:proofErr w:type="spellEnd"/>
            <w:r w:rsidRPr="00E15960">
              <w:rPr>
                <w:sz w:val="20"/>
                <w:szCs w:val="20"/>
              </w:rPr>
              <w:t xml:space="preserve"> development </w:t>
            </w:r>
            <w:proofErr w:type="spellStart"/>
            <w:r w:rsidRPr="00E15960">
              <w:rPr>
                <w:sz w:val="20"/>
                <w:szCs w:val="20"/>
              </w:rPr>
              <w:t>and</w:t>
            </w:r>
            <w:proofErr w:type="spellEnd"/>
            <w:r w:rsidRPr="00E15960">
              <w:rPr>
                <w:sz w:val="20"/>
                <w:szCs w:val="20"/>
              </w:rPr>
              <w:t xml:space="preserve"> </w:t>
            </w:r>
            <w:proofErr w:type="spellStart"/>
            <w:r w:rsidRPr="00E15960">
              <w:rPr>
                <w:sz w:val="20"/>
                <w:szCs w:val="20"/>
              </w:rPr>
              <w:t>the</w:t>
            </w:r>
            <w:proofErr w:type="spellEnd"/>
            <w:r>
              <w:rPr>
                <w:sz w:val="20"/>
                <w:szCs w:val="20"/>
              </w:rPr>
              <w:t xml:space="preserve"> </w:t>
            </w:r>
            <w:proofErr w:type="spellStart"/>
            <w:r w:rsidRPr="00CE6270">
              <w:rPr>
                <w:sz w:val="20"/>
                <w:szCs w:val="20"/>
              </w:rPr>
              <w:t>theoretical</w:t>
            </w:r>
            <w:proofErr w:type="spellEnd"/>
            <w:r w:rsidRPr="00CE6270">
              <w:rPr>
                <w:sz w:val="20"/>
                <w:szCs w:val="20"/>
              </w:rPr>
              <w:t xml:space="preserve"> </w:t>
            </w:r>
            <w:proofErr w:type="spellStart"/>
            <w:r w:rsidRPr="00CE6270">
              <w:rPr>
                <w:sz w:val="20"/>
                <w:szCs w:val="20"/>
              </w:rPr>
              <w:t>divide</w:t>
            </w:r>
            <w:proofErr w:type="spellEnd"/>
            <w:r w:rsidRPr="00CE6270">
              <w:rPr>
                <w:sz w:val="20"/>
                <w:szCs w:val="20"/>
              </w:rPr>
              <w:t xml:space="preserve">: 20 </w:t>
            </w:r>
            <w:proofErr w:type="spellStart"/>
            <w:r w:rsidRPr="00CE6270">
              <w:rPr>
                <w:sz w:val="20"/>
                <w:szCs w:val="20"/>
              </w:rPr>
              <w:t>years</w:t>
            </w:r>
            <w:proofErr w:type="spellEnd"/>
            <w:r w:rsidRPr="00CE6270">
              <w:rPr>
                <w:sz w:val="20"/>
                <w:szCs w:val="20"/>
              </w:rPr>
              <w:t xml:space="preserve"> on, Journal </w:t>
            </w:r>
            <w:proofErr w:type="spellStart"/>
            <w:r w:rsidRPr="00CE6270">
              <w:rPr>
                <w:sz w:val="20"/>
                <w:szCs w:val="20"/>
              </w:rPr>
              <w:t>of</w:t>
            </w:r>
            <w:proofErr w:type="spellEnd"/>
            <w:r w:rsidRPr="00CE6270">
              <w:rPr>
                <w:sz w:val="20"/>
                <w:szCs w:val="20"/>
              </w:rPr>
              <w:t xml:space="preserve"> </w:t>
            </w:r>
            <w:proofErr w:type="spellStart"/>
            <w:r w:rsidRPr="00CE6270">
              <w:rPr>
                <w:sz w:val="20"/>
                <w:szCs w:val="20"/>
              </w:rPr>
              <w:t>Sustainable</w:t>
            </w:r>
            <w:proofErr w:type="spellEnd"/>
            <w:r w:rsidRPr="00CE6270">
              <w:rPr>
                <w:sz w:val="20"/>
                <w:szCs w:val="20"/>
              </w:rPr>
              <w:t xml:space="preserve"> </w:t>
            </w:r>
            <w:proofErr w:type="spellStart"/>
            <w:r w:rsidRPr="00CE6270">
              <w:rPr>
                <w:sz w:val="20"/>
                <w:szCs w:val="20"/>
              </w:rPr>
              <w:t>Tourism</w:t>
            </w:r>
            <w:proofErr w:type="spellEnd"/>
            <w:r w:rsidRPr="00CE6270">
              <w:rPr>
                <w:sz w:val="20"/>
                <w:szCs w:val="20"/>
              </w:rPr>
              <w:t xml:space="preserve"> </w:t>
            </w:r>
          </w:p>
        </w:tc>
        <w:tc>
          <w:tcPr>
            <w:tcW w:w="1092" w:type="dxa"/>
            <w:gridSpan w:val="2"/>
            <w:tcBorders>
              <w:left w:val="single" w:sz="8" w:space="0" w:color="auto"/>
              <w:bottom w:val="single" w:sz="12" w:space="0" w:color="auto"/>
              <w:right w:val="single" w:sz="8" w:space="0" w:color="auto"/>
            </w:tcBorders>
            <w:shd w:val="clear" w:color="auto" w:fill="FFFFFF"/>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p>
        </w:tc>
        <w:tc>
          <w:tcPr>
            <w:tcW w:w="2357" w:type="dxa"/>
            <w:gridSpan w:val="2"/>
            <w:tcBorders>
              <w:left w:val="single" w:sz="8" w:space="0" w:color="auto"/>
              <w:bottom w:val="single" w:sz="12" w:space="0" w:color="auto"/>
              <w:right w:val="single" w:sz="12" w:space="0" w:color="auto"/>
            </w:tcBorders>
            <w:shd w:val="clear" w:color="auto" w:fill="FFFFFF"/>
            <w:tcMar>
              <w:left w:w="57" w:type="dxa"/>
              <w:right w:w="57" w:type="dxa"/>
            </w:tcMar>
          </w:tcPr>
          <w:p w:rsidR="00202B95" w:rsidRPr="00BF23BD" w:rsidRDefault="00202B95" w:rsidP="009D4385">
            <w:pPr>
              <w:tabs>
                <w:tab w:val="left" w:pos="2820"/>
              </w:tabs>
              <w:spacing w:after="0"/>
              <w:jc w:val="center"/>
              <w:rPr>
                <w:rFonts w:ascii="Times New Roman" w:hAnsi="Times New Roman"/>
                <w:color w:val="000000"/>
                <w:sz w:val="20"/>
                <w:szCs w:val="20"/>
              </w:rPr>
            </w:pPr>
            <w:r w:rsidRPr="00FC5770">
              <w:rPr>
                <w:rFonts w:ascii="Times New Roman" w:hAnsi="Times New Roman"/>
                <w:color w:val="000000"/>
                <w:sz w:val="20"/>
                <w:szCs w:val="20"/>
              </w:rPr>
              <w:t>https://doi.org/10.1080/09669582.2020.1779732</w:t>
            </w:r>
          </w:p>
        </w:tc>
      </w:tr>
      <w:tr w:rsidR="00202B95" w:rsidRPr="00BF23BD" w:rsidTr="009D4385">
        <w:trPr>
          <w:gridAfter w:val="1"/>
          <w:wAfter w:w="236" w:type="dxa"/>
        </w:trPr>
        <w:tc>
          <w:tcPr>
            <w:tcW w:w="1259" w:type="dxa"/>
            <w:tcBorders>
              <w:top w:val="single" w:sz="12" w:space="0" w:color="auto"/>
              <w:left w:val="single" w:sz="12" w:space="0" w:color="auto"/>
            </w:tcBorders>
            <w:shd w:val="clear" w:color="auto" w:fill="CCFFFF"/>
            <w:tcMar>
              <w:left w:w="57" w:type="dxa"/>
              <w:right w:w="57" w:type="dxa"/>
            </w:tcMar>
            <w:vAlign w:val="center"/>
          </w:tcPr>
          <w:p w:rsidR="00202B95" w:rsidRPr="00BF23BD" w:rsidRDefault="00202B95" w:rsidP="009D4385">
            <w:pPr>
              <w:tabs>
                <w:tab w:val="left" w:pos="567"/>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t xml:space="preserve">Dopunska literatura </w:t>
            </w:r>
          </w:p>
          <w:p w:rsidR="00202B95" w:rsidRPr="00BF23BD" w:rsidRDefault="00202B95" w:rsidP="009D4385">
            <w:pPr>
              <w:tabs>
                <w:tab w:val="left" w:pos="567"/>
              </w:tabs>
              <w:spacing w:after="0" w:line="240" w:lineRule="auto"/>
              <w:rPr>
                <w:rFonts w:ascii="Times New Roman" w:hAnsi="Times New Roman"/>
                <w:color w:val="000000"/>
                <w:sz w:val="20"/>
                <w:szCs w:val="20"/>
              </w:rPr>
            </w:pPr>
          </w:p>
        </w:tc>
        <w:tc>
          <w:tcPr>
            <w:tcW w:w="7815" w:type="dxa"/>
            <w:gridSpan w:val="11"/>
            <w:tcBorders>
              <w:top w:val="single" w:sz="12" w:space="0" w:color="auto"/>
              <w:right w:val="single" w:sz="12" w:space="0" w:color="auto"/>
            </w:tcBorders>
            <w:tcMar>
              <w:left w:w="57" w:type="dxa"/>
              <w:right w:w="57" w:type="dxa"/>
            </w:tcMar>
          </w:tcPr>
          <w:p w:rsidR="00202B95" w:rsidRDefault="00202B95" w:rsidP="009D4385">
            <w:pPr>
              <w:tabs>
                <w:tab w:val="left" w:pos="2820"/>
              </w:tabs>
              <w:spacing w:after="120" w:line="240" w:lineRule="auto"/>
              <w:ind w:left="360"/>
              <w:rPr>
                <w:rFonts w:ascii="Times New Roman" w:hAnsi="Times New Roman"/>
                <w:color w:val="000000"/>
                <w:sz w:val="20"/>
                <w:szCs w:val="20"/>
              </w:rPr>
            </w:pPr>
            <w:proofErr w:type="spellStart"/>
            <w:r>
              <w:rPr>
                <w:rFonts w:ascii="Times New Roman" w:hAnsi="Times New Roman"/>
                <w:color w:val="000000"/>
                <w:sz w:val="20"/>
                <w:szCs w:val="20"/>
              </w:rPr>
              <w:t>Edgell</w:t>
            </w:r>
            <w:proofErr w:type="spellEnd"/>
            <w:r>
              <w:rPr>
                <w:rFonts w:ascii="Times New Roman" w:hAnsi="Times New Roman"/>
                <w:color w:val="000000"/>
                <w:sz w:val="20"/>
                <w:szCs w:val="20"/>
              </w:rPr>
              <w:t xml:space="preserve">, D.R., </w:t>
            </w:r>
            <w:proofErr w:type="spellStart"/>
            <w:r>
              <w:rPr>
                <w:rFonts w:ascii="Times New Roman" w:hAnsi="Times New Roman"/>
                <w:color w:val="000000"/>
                <w:sz w:val="20"/>
                <w:szCs w:val="20"/>
              </w:rPr>
              <w:t>Swanson</w:t>
            </w:r>
            <w:proofErr w:type="spellEnd"/>
            <w:r>
              <w:rPr>
                <w:rFonts w:ascii="Times New Roman" w:hAnsi="Times New Roman"/>
                <w:color w:val="000000"/>
                <w:sz w:val="20"/>
                <w:szCs w:val="20"/>
              </w:rPr>
              <w:t xml:space="preserve">, J.R.  Smith, G., </w:t>
            </w:r>
            <w:proofErr w:type="spellStart"/>
            <w:r>
              <w:rPr>
                <w:rFonts w:ascii="Times New Roman" w:hAnsi="Times New Roman"/>
                <w:color w:val="000000"/>
                <w:sz w:val="20"/>
                <w:szCs w:val="20"/>
              </w:rPr>
              <w:t>Swanson</w:t>
            </w:r>
            <w:proofErr w:type="spellEnd"/>
            <w:r>
              <w:rPr>
                <w:rFonts w:ascii="Times New Roman" w:hAnsi="Times New Roman"/>
                <w:color w:val="000000"/>
                <w:sz w:val="20"/>
                <w:szCs w:val="20"/>
              </w:rPr>
              <w:t xml:space="preserve">, J. </w:t>
            </w:r>
            <w:proofErr w:type="spellStart"/>
            <w:r>
              <w:rPr>
                <w:rFonts w:ascii="Times New Roman" w:hAnsi="Times New Roman"/>
                <w:color w:val="000000"/>
                <w:sz w:val="20"/>
                <w:szCs w:val="20"/>
              </w:rPr>
              <w:t>and</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Edgell</w:t>
            </w:r>
            <w:proofErr w:type="spellEnd"/>
            <w:r>
              <w:rPr>
                <w:rFonts w:ascii="Times New Roman" w:hAnsi="Times New Roman"/>
                <w:color w:val="000000"/>
                <w:sz w:val="20"/>
                <w:szCs w:val="20"/>
              </w:rPr>
              <w:t xml:space="preserve">, D.R. Sr., (2019) </w:t>
            </w:r>
            <w:proofErr w:type="spellStart"/>
            <w:r>
              <w:rPr>
                <w:rFonts w:ascii="Times New Roman" w:hAnsi="Times New Roman"/>
                <w:color w:val="000000"/>
                <w:sz w:val="20"/>
                <w:szCs w:val="20"/>
              </w:rPr>
              <w:t>Tourism</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Policy</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and</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Planning</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Yesterday</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Today</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and</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Tomorrow</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third</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edition</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Routledge</w:t>
            </w:r>
            <w:proofErr w:type="spellEnd"/>
          </w:p>
          <w:p w:rsidR="00202B95" w:rsidRPr="009D4385" w:rsidRDefault="00202B95" w:rsidP="009D4385">
            <w:pPr>
              <w:tabs>
                <w:tab w:val="left" w:pos="2820"/>
              </w:tabs>
              <w:spacing w:after="120" w:line="240" w:lineRule="auto"/>
              <w:ind w:left="360"/>
              <w:rPr>
                <w:rFonts w:ascii="Times New Roman" w:hAnsi="Times New Roman"/>
                <w:color w:val="000000"/>
                <w:sz w:val="20"/>
                <w:szCs w:val="20"/>
              </w:rPr>
            </w:pPr>
            <w:proofErr w:type="spellStart"/>
            <w:r w:rsidRPr="009D4385">
              <w:rPr>
                <w:rFonts w:ascii="Times New Roman" w:hAnsi="Times New Roman"/>
                <w:color w:val="000000"/>
                <w:sz w:val="20"/>
                <w:szCs w:val="20"/>
              </w:rPr>
              <w:t>G</w:t>
            </w:r>
            <w:r w:rsidRPr="009D4385">
              <w:rPr>
                <w:rFonts w:ascii="Times New Roman" w:hAnsi="Times New Roman"/>
                <w:color w:val="000000"/>
              </w:rPr>
              <w:t>ui</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Lohmann</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and</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Alexandre</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Panosso</w:t>
            </w:r>
            <w:proofErr w:type="spellEnd"/>
            <w:r w:rsidRPr="009D4385">
              <w:rPr>
                <w:rFonts w:ascii="Times New Roman" w:hAnsi="Times New Roman"/>
                <w:color w:val="000000"/>
              </w:rPr>
              <w:t xml:space="preserve"> Neto, (2016) </w:t>
            </w:r>
            <w:proofErr w:type="spellStart"/>
            <w:r w:rsidRPr="009D4385">
              <w:rPr>
                <w:rFonts w:ascii="Times New Roman" w:hAnsi="Times New Roman"/>
                <w:color w:val="000000"/>
              </w:rPr>
              <w:t>Tourism</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theory</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concepts</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models</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and</w:t>
            </w:r>
            <w:proofErr w:type="spellEnd"/>
            <w:r w:rsidRPr="009D4385">
              <w:rPr>
                <w:rFonts w:ascii="Times New Roman" w:hAnsi="Times New Roman"/>
                <w:color w:val="000000"/>
              </w:rPr>
              <w:t xml:space="preserve"> </w:t>
            </w:r>
            <w:proofErr w:type="spellStart"/>
            <w:r w:rsidRPr="009D4385">
              <w:rPr>
                <w:rFonts w:ascii="Times New Roman" w:hAnsi="Times New Roman"/>
                <w:color w:val="000000"/>
              </w:rPr>
              <w:t>systems</w:t>
            </w:r>
            <w:proofErr w:type="spellEnd"/>
            <w:r w:rsidRPr="009D4385">
              <w:rPr>
                <w:rFonts w:ascii="Times New Roman" w:hAnsi="Times New Roman"/>
                <w:color w:val="000000"/>
              </w:rPr>
              <w:t>. CABI</w:t>
            </w:r>
          </w:p>
          <w:tbl>
            <w:tblPr>
              <w:tblW w:w="9347" w:type="dxa"/>
              <w:tblBorders>
                <w:top w:val="nil"/>
                <w:left w:val="nil"/>
                <w:bottom w:val="nil"/>
                <w:right w:val="nil"/>
              </w:tblBorders>
              <w:tblLayout w:type="fixed"/>
              <w:tblLook w:val="0000" w:firstRow="0" w:lastRow="0" w:firstColumn="0" w:lastColumn="0" w:noHBand="0" w:noVBand="0"/>
            </w:tblPr>
            <w:tblGrid>
              <w:gridCol w:w="9347"/>
            </w:tblGrid>
            <w:tr w:rsidR="00202B95" w:rsidRPr="00BF23BD" w:rsidTr="009D4385">
              <w:tblPrEx>
                <w:tblCellMar>
                  <w:top w:w="0" w:type="dxa"/>
                  <w:bottom w:w="0" w:type="dxa"/>
                </w:tblCellMar>
              </w:tblPrEx>
              <w:trPr>
                <w:trHeight w:val="474"/>
              </w:trPr>
              <w:tc>
                <w:tcPr>
                  <w:tcW w:w="9347" w:type="dxa"/>
                </w:tcPr>
                <w:p w:rsidR="00202B95" w:rsidRDefault="00202B95" w:rsidP="00202B95">
                  <w:pPr>
                    <w:pStyle w:val="Default"/>
                    <w:numPr>
                      <w:ilvl w:val="0"/>
                      <w:numId w:val="4"/>
                    </w:numPr>
                    <w:spacing w:after="120"/>
                    <w:rPr>
                      <w:sz w:val="20"/>
                      <w:szCs w:val="20"/>
                    </w:rPr>
                  </w:pPr>
                  <w:proofErr w:type="spellStart"/>
                  <w:r w:rsidRPr="00DB67D1">
                    <w:rPr>
                      <w:sz w:val="20"/>
                      <w:szCs w:val="20"/>
                    </w:rPr>
                    <w:t>Hartman</w:t>
                  </w:r>
                  <w:proofErr w:type="spellEnd"/>
                  <w:r w:rsidRPr="00DB67D1">
                    <w:rPr>
                      <w:sz w:val="20"/>
                      <w:szCs w:val="20"/>
                    </w:rPr>
                    <w:t xml:space="preserve">, S. (2018) </w:t>
                  </w:r>
                  <w:proofErr w:type="spellStart"/>
                  <w:r w:rsidRPr="00DB67D1">
                    <w:rPr>
                      <w:sz w:val="20"/>
                      <w:szCs w:val="20"/>
                    </w:rPr>
                    <w:t>Resilient</w:t>
                  </w:r>
                  <w:proofErr w:type="spellEnd"/>
                  <w:r w:rsidRPr="00DB67D1">
                    <w:rPr>
                      <w:sz w:val="20"/>
                      <w:szCs w:val="20"/>
                    </w:rPr>
                    <w:t xml:space="preserve"> </w:t>
                  </w:r>
                  <w:proofErr w:type="spellStart"/>
                  <w:r w:rsidRPr="00DB67D1">
                    <w:rPr>
                      <w:sz w:val="20"/>
                      <w:szCs w:val="20"/>
                    </w:rPr>
                    <w:t>tourism</w:t>
                  </w:r>
                  <w:proofErr w:type="spellEnd"/>
                  <w:r w:rsidRPr="00DB67D1">
                    <w:rPr>
                      <w:sz w:val="20"/>
                      <w:szCs w:val="20"/>
                    </w:rPr>
                    <w:t xml:space="preserve"> </w:t>
                  </w:r>
                  <w:proofErr w:type="spellStart"/>
                  <w:r w:rsidRPr="00DB67D1">
                    <w:rPr>
                      <w:sz w:val="20"/>
                      <w:szCs w:val="20"/>
                    </w:rPr>
                    <w:t>destinations</w:t>
                  </w:r>
                  <w:proofErr w:type="spellEnd"/>
                  <w:r w:rsidRPr="00DB67D1">
                    <w:rPr>
                      <w:sz w:val="20"/>
                      <w:szCs w:val="20"/>
                    </w:rPr>
                    <w:t xml:space="preserve">? </w:t>
                  </w:r>
                  <w:proofErr w:type="spellStart"/>
                  <w:r w:rsidRPr="00DB67D1">
                    <w:rPr>
                      <w:sz w:val="20"/>
                      <w:szCs w:val="20"/>
                    </w:rPr>
                    <w:t>Governance</w:t>
                  </w:r>
                  <w:proofErr w:type="spellEnd"/>
                  <w:r w:rsidRPr="00DB67D1">
                    <w:rPr>
                      <w:sz w:val="20"/>
                      <w:szCs w:val="20"/>
                    </w:rPr>
                    <w:t xml:space="preserve"> </w:t>
                  </w:r>
                  <w:proofErr w:type="spellStart"/>
                  <w:r w:rsidRPr="00DB67D1">
                    <w:rPr>
                      <w:sz w:val="20"/>
                      <w:szCs w:val="20"/>
                    </w:rPr>
                    <w:t>implications</w:t>
                  </w:r>
                  <w:proofErr w:type="spellEnd"/>
                  <w:r w:rsidRPr="00DB67D1">
                    <w:rPr>
                      <w:sz w:val="20"/>
                      <w:szCs w:val="20"/>
                    </w:rPr>
                    <w:t xml:space="preserve"> </w:t>
                  </w:r>
                  <w:proofErr w:type="spellStart"/>
                  <w:r w:rsidRPr="00DB67D1">
                    <w:rPr>
                      <w:sz w:val="20"/>
                      <w:szCs w:val="20"/>
                    </w:rPr>
                    <w:t>of</w:t>
                  </w:r>
                  <w:proofErr w:type="spellEnd"/>
                  <w:r w:rsidRPr="00DB67D1">
                    <w:rPr>
                      <w:sz w:val="20"/>
                      <w:szCs w:val="20"/>
                    </w:rPr>
                    <w:t xml:space="preserve"> </w:t>
                  </w:r>
                  <w:proofErr w:type="spellStart"/>
                  <w:r w:rsidRPr="00DB67D1">
                    <w:rPr>
                      <w:sz w:val="20"/>
                      <w:szCs w:val="20"/>
                    </w:rPr>
                    <w:t>bringing</w:t>
                  </w:r>
                  <w:proofErr w:type="spellEnd"/>
                  <w:r w:rsidRPr="00DB67D1">
                    <w:rPr>
                      <w:sz w:val="20"/>
                      <w:szCs w:val="20"/>
                    </w:rPr>
                    <w:t xml:space="preserve"> </w:t>
                  </w:r>
                  <w:proofErr w:type="spellStart"/>
                  <w:r w:rsidRPr="00DB67D1">
                    <w:rPr>
                      <w:sz w:val="20"/>
                      <w:szCs w:val="20"/>
                    </w:rPr>
                    <w:t>theories</w:t>
                  </w:r>
                  <w:proofErr w:type="spellEnd"/>
                  <w:r w:rsidRPr="00DB67D1">
                    <w:rPr>
                      <w:sz w:val="20"/>
                      <w:szCs w:val="20"/>
                    </w:rPr>
                    <w:t xml:space="preserve"> </w:t>
                  </w:r>
                  <w:proofErr w:type="spellStart"/>
                  <w:r w:rsidRPr="00DB67D1">
                    <w:rPr>
                      <w:sz w:val="20"/>
                      <w:szCs w:val="20"/>
                    </w:rPr>
                    <w:t>of</w:t>
                  </w:r>
                  <w:proofErr w:type="spellEnd"/>
                  <w:r w:rsidRPr="00DB67D1">
                    <w:rPr>
                      <w:sz w:val="20"/>
                      <w:szCs w:val="20"/>
                    </w:rPr>
                    <w:t xml:space="preserve"> </w:t>
                  </w:r>
                  <w:proofErr w:type="spellStart"/>
                  <w:r w:rsidRPr="00DB67D1">
                    <w:rPr>
                      <w:sz w:val="20"/>
                      <w:szCs w:val="20"/>
                    </w:rPr>
                    <w:t>resilience</w:t>
                  </w:r>
                  <w:proofErr w:type="spellEnd"/>
                  <w:r w:rsidRPr="00DB67D1">
                    <w:rPr>
                      <w:sz w:val="20"/>
                      <w:szCs w:val="20"/>
                    </w:rPr>
                    <w:t xml:space="preserve"> </w:t>
                  </w:r>
                  <w:proofErr w:type="spellStart"/>
                  <w:r w:rsidRPr="00DB67D1">
                    <w:rPr>
                      <w:sz w:val="20"/>
                      <w:szCs w:val="20"/>
                    </w:rPr>
                    <w:t>and</w:t>
                  </w:r>
                  <w:proofErr w:type="spellEnd"/>
                  <w:r w:rsidRPr="00DB67D1">
                    <w:rPr>
                      <w:sz w:val="20"/>
                      <w:szCs w:val="20"/>
                    </w:rPr>
                    <w:t xml:space="preserve"> </w:t>
                  </w:r>
                  <w:proofErr w:type="spellStart"/>
                  <w:r w:rsidRPr="00DB67D1">
                    <w:rPr>
                      <w:sz w:val="20"/>
                      <w:szCs w:val="20"/>
                    </w:rPr>
                    <w:t>adaptive</w:t>
                  </w:r>
                  <w:proofErr w:type="spellEnd"/>
                  <w:r w:rsidRPr="00DB67D1">
                    <w:rPr>
                      <w:sz w:val="20"/>
                      <w:szCs w:val="20"/>
                    </w:rPr>
                    <w:t xml:space="preserve"> </w:t>
                  </w:r>
                  <w:proofErr w:type="spellStart"/>
                  <w:r w:rsidRPr="00DB67D1">
                    <w:rPr>
                      <w:sz w:val="20"/>
                      <w:szCs w:val="20"/>
                    </w:rPr>
                    <w:t>capacity</w:t>
                  </w:r>
                  <w:proofErr w:type="spellEnd"/>
                  <w:r w:rsidRPr="00DB67D1">
                    <w:rPr>
                      <w:sz w:val="20"/>
                      <w:szCs w:val="20"/>
                    </w:rPr>
                    <w:t xml:space="preserve"> to </w:t>
                  </w:r>
                  <w:proofErr w:type="spellStart"/>
                  <w:r w:rsidRPr="00DB67D1">
                    <w:rPr>
                      <w:sz w:val="20"/>
                      <w:szCs w:val="20"/>
                    </w:rPr>
                    <w:t>tourism</w:t>
                  </w:r>
                  <w:proofErr w:type="spellEnd"/>
                  <w:r w:rsidRPr="00DB67D1">
                    <w:rPr>
                      <w:sz w:val="20"/>
                      <w:szCs w:val="20"/>
                    </w:rPr>
                    <w:t xml:space="preserve"> </w:t>
                  </w:r>
                  <w:proofErr w:type="spellStart"/>
                  <w:r w:rsidRPr="00DB67D1">
                    <w:rPr>
                      <w:sz w:val="20"/>
                      <w:szCs w:val="20"/>
                    </w:rPr>
                    <w:t>practice</w:t>
                  </w:r>
                  <w:proofErr w:type="spellEnd"/>
                  <w:r w:rsidRPr="00DB67D1">
                    <w:rPr>
                      <w:sz w:val="20"/>
                      <w:szCs w:val="20"/>
                    </w:rPr>
                    <w:t xml:space="preserve">. In: </w:t>
                  </w:r>
                  <w:proofErr w:type="spellStart"/>
                  <w:r w:rsidRPr="00DB67D1">
                    <w:rPr>
                      <w:sz w:val="20"/>
                      <w:szCs w:val="20"/>
                    </w:rPr>
                    <w:t>Innerhofer</w:t>
                  </w:r>
                  <w:proofErr w:type="spellEnd"/>
                  <w:r w:rsidRPr="00DB67D1">
                    <w:rPr>
                      <w:sz w:val="20"/>
                      <w:szCs w:val="20"/>
                    </w:rPr>
                    <w:t xml:space="preserve">, </w:t>
                  </w:r>
                  <w:proofErr w:type="spellStart"/>
                  <w:r w:rsidRPr="00DB67D1">
                    <w:rPr>
                      <w:sz w:val="20"/>
                      <w:szCs w:val="20"/>
                    </w:rPr>
                    <w:t>Fontanari</w:t>
                  </w:r>
                  <w:proofErr w:type="spellEnd"/>
                  <w:r w:rsidRPr="00DB67D1">
                    <w:rPr>
                      <w:sz w:val="20"/>
                      <w:szCs w:val="20"/>
                    </w:rPr>
                    <w:t xml:space="preserve"> &amp; </w:t>
                  </w:r>
                  <w:proofErr w:type="spellStart"/>
                  <w:r w:rsidRPr="00DB67D1">
                    <w:rPr>
                      <w:sz w:val="20"/>
                      <w:szCs w:val="20"/>
                    </w:rPr>
                    <w:t>Pechlaner</w:t>
                  </w:r>
                  <w:proofErr w:type="spellEnd"/>
                  <w:r w:rsidRPr="00DB67D1">
                    <w:rPr>
                      <w:sz w:val="20"/>
                      <w:szCs w:val="20"/>
                    </w:rPr>
                    <w:t xml:space="preserve"> (</w:t>
                  </w:r>
                  <w:proofErr w:type="spellStart"/>
                  <w:r w:rsidRPr="00DB67D1">
                    <w:rPr>
                      <w:sz w:val="20"/>
                      <w:szCs w:val="20"/>
                    </w:rPr>
                    <w:t>Eds</w:t>
                  </w:r>
                  <w:proofErr w:type="spellEnd"/>
                  <w:r w:rsidRPr="00DB67D1">
                    <w:rPr>
                      <w:sz w:val="20"/>
                      <w:szCs w:val="20"/>
                    </w:rPr>
                    <w:t xml:space="preserve">.) </w:t>
                  </w:r>
                  <w:proofErr w:type="spellStart"/>
                  <w:r w:rsidRPr="00DB67D1">
                    <w:rPr>
                      <w:sz w:val="20"/>
                      <w:szCs w:val="20"/>
                    </w:rPr>
                    <w:t>Destination</w:t>
                  </w:r>
                  <w:proofErr w:type="spellEnd"/>
                  <w:r w:rsidRPr="00DB67D1">
                    <w:rPr>
                      <w:sz w:val="20"/>
                      <w:szCs w:val="20"/>
                    </w:rPr>
                    <w:t xml:space="preserve"> </w:t>
                  </w:r>
                  <w:proofErr w:type="spellStart"/>
                  <w:r w:rsidRPr="00DB67D1">
                    <w:rPr>
                      <w:sz w:val="20"/>
                      <w:szCs w:val="20"/>
                    </w:rPr>
                    <w:t>Resilience</w:t>
                  </w:r>
                  <w:proofErr w:type="spellEnd"/>
                  <w:r w:rsidRPr="00DB67D1">
                    <w:rPr>
                      <w:sz w:val="20"/>
                      <w:szCs w:val="20"/>
                    </w:rPr>
                    <w:t xml:space="preserve"> – </w:t>
                  </w:r>
                  <w:proofErr w:type="spellStart"/>
                  <w:r w:rsidRPr="00DB67D1">
                    <w:rPr>
                      <w:sz w:val="20"/>
                      <w:szCs w:val="20"/>
                    </w:rPr>
                    <w:t>Challenges</w:t>
                  </w:r>
                  <w:proofErr w:type="spellEnd"/>
                  <w:r w:rsidRPr="00DB67D1">
                    <w:rPr>
                      <w:sz w:val="20"/>
                      <w:szCs w:val="20"/>
                    </w:rPr>
                    <w:t xml:space="preserve"> </w:t>
                  </w:r>
                  <w:proofErr w:type="spellStart"/>
                  <w:r w:rsidRPr="00DB67D1">
                    <w:rPr>
                      <w:sz w:val="20"/>
                      <w:szCs w:val="20"/>
                    </w:rPr>
                    <w:t>and</w:t>
                  </w:r>
                  <w:proofErr w:type="spellEnd"/>
                  <w:r w:rsidRPr="00DB67D1">
                    <w:rPr>
                      <w:sz w:val="20"/>
                      <w:szCs w:val="20"/>
                    </w:rPr>
                    <w:t xml:space="preserve"> </w:t>
                  </w:r>
                  <w:proofErr w:type="spellStart"/>
                  <w:r w:rsidRPr="00DB67D1">
                    <w:rPr>
                      <w:sz w:val="20"/>
                      <w:szCs w:val="20"/>
                    </w:rPr>
                    <w:t>Opportunities</w:t>
                  </w:r>
                  <w:proofErr w:type="spellEnd"/>
                  <w:r w:rsidRPr="00DB67D1">
                    <w:rPr>
                      <w:sz w:val="20"/>
                      <w:szCs w:val="20"/>
                    </w:rPr>
                    <w:t xml:space="preserve"> for </w:t>
                  </w:r>
                  <w:proofErr w:type="spellStart"/>
                  <w:r w:rsidRPr="00DB67D1">
                    <w:rPr>
                      <w:sz w:val="20"/>
                      <w:szCs w:val="20"/>
                    </w:rPr>
                    <w:t>Destination</w:t>
                  </w:r>
                  <w:proofErr w:type="spellEnd"/>
                  <w:r w:rsidRPr="00DB67D1">
                    <w:rPr>
                      <w:sz w:val="20"/>
                      <w:szCs w:val="20"/>
                    </w:rPr>
                    <w:t xml:space="preserve"> Management </w:t>
                  </w:r>
                  <w:proofErr w:type="spellStart"/>
                  <w:r w:rsidRPr="00DB67D1">
                    <w:rPr>
                      <w:sz w:val="20"/>
                      <w:szCs w:val="20"/>
                    </w:rPr>
                    <w:t>and</w:t>
                  </w:r>
                  <w:proofErr w:type="spellEnd"/>
                  <w:r w:rsidRPr="00DB67D1">
                    <w:rPr>
                      <w:sz w:val="20"/>
                      <w:szCs w:val="20"/>
                    </w:rPr>
                    <w:t xml:space="preserve"> </w:t>
                  </w:r>
                  <w:proofErr w:type="spellStart"/>
                  <w:r w:rsidRPr="00DB67D1">
                    <w:rPr>
                      <w:sz w:val="20"/>
                      <w:szCs w:val="20"/>
                    </w:rPr>
                    <w:t>Governance</w:t>
                  </w:r>
                  <w:proofErr w:type="spellEnd"/>
                  <w:r w:rsidRPr="00DB67D1">
                    <w:rPr>
                      <w:sz w:val="20"/>
                      <w:szCs w:val="20"/>
                    </w:rPr>
                    <w:t>. (</w:t>
                  </w:r>
                  <w:proofErr w:type="spellStart"/>
                  <w:r w:rsidRPr="00DB67D1">
                    <w:rPr>
                      <w:sz w:val="20"/>
                      <w:szCs w:val="20"/>
                    </w:rPr>
                    <w:t>pp</w:t>
                  </w:r>
                  <w:proofErr w:type="spellEnd"/>
                  <w:r w:rsidRPr="00DB67D1">
                    <w:rPr>
                      <w:sz w:val="20"/>
                      <w:szCs w:val="20"/>
                    </w:rPr>
                    <w:t xml:space="preserve">. 66-75). </w:t>
                  </w:r>
                  <w:proofErr w:type="spellStart"/>
                  <w:r w:rsidRPr="00DB67D1">
                    <w:rPr>
                      <w:sz w:val="20"/>
                      <w:szCs w:val="20"/>
                    </w:rPr>
                    <w:t>Abingdon</w:t>
                  </w:r>
                  <w:proofErr w:type="spellEnd"/>
                  <w:r w:rsidRPr="00DB67D1">
                    <w:rPr>
                      <w:sz w:val="20"/>
                      <w:szCs w:val="20"/>
                    </w:rPr>
                    <w:t xml:space="preserve">: </w:t>
                  </w:r>
                  <w:proofErr w:type="spellStart"/>
                  <w:r w:rsidRPr="00DB67D1">
                    <w:rPr>
                      <w:sz w:val="20"/>
                      <w:szCs w:val="20"/>
                    </w:rPr>
                    <w:t>Routledge</w:t>
                  </w:r>
                  <w:proofErr w:type="spellEnd"/>
                </w:p>
                <w:p w:rsidR="00202B95" w:rsidRDefault="00202B95" w:rsidP="00202B95">
                  <w:pPr>
                    <w:pStyle w:val="Default"/>
                    <w:numPr>
                      <w:ilvl w:val="0"/>
                      <w:numId w:val="4"/>
                    </w:numPr>
                    <w:spacing w:after="120"/>
                    <w:rPr>
                      <w:sz w:val="20"/>
                      <w:szCs w:val="20"/>
                    </w:rPr>
                  </w:pPr>
                  <w:r w:rsidRPr="00C215E6">
                    <w:rPr>
                      <w:sz w:val="20"/>
                      <w:szCs w:val="20"/>
                    </w:rPr>
                    <w:t xml:space="preserve">Petrić, L. (2022).  Paradigma odrasta – odgovor na prekomjerni turizam, Radovi e-kolokvija Turistički </w:t>
                  </w:r>
                  <w:proofErr w:type="spellStart"/>
                  <w:r w:rsidRPr="00C215E6">
                    <w:rPr>
                      <w:sz w:val="20"/>
                      <w:szCs w:val="20"/>
                    </w:rPr>
                    <w:t>timeout</w:t>
                  </w:r>
                  <w:proofErr w:type="spellEnd"/>
                  <w:r w:rsidRPr="00C215E6">
                    <w:rPr>
                      <w:sz w:val="20"/>
                      <w:szCs w:val="20"/>
                    </w:rPr>
                    <w:t xml:space="preserve"> –trenutak za novi pogled na turizam i prostor, HRVATSKA AKADEMIJA ZNANOSTI I UMJETNOSTI , Razred za likovne umjetnosti, </w:t>
                  </w:r>
                  <w:r>
                    <w:rPr>
                      <w:sz w:val="20"/>
                      <w:szCs w:val="20"/>
                    </w:rPr>
                    <w:t xml:space="preserve"> </w:t>
                  </w:r>
                  <w:r w:rsidRPr="00C215E6">
                    <w:rPr>
                      <w:sz w:val="20"/>
                      <w:szCs w:val="20"/>
                    </w:rPr>
                    <w:t>Znanstveno vijeće za turizam i prostor</w:t>
                  </w:r>
                  <w:r>
                    <w:rPr>
                      <w:sz w:val="20"/>
                      <w:szCs w:val="20"/>
                    </w:rPr>
                    <w:t>, Zagreb</w:t>
                  </w:r>
                </w:p>
                <w:p w:rsidR="00202B95" w:rsidRDefault="00202B95" w:rsidP="00202B95">
                  <w:pPr>
                    <w:numPr>
                      <w:ilvl w:val="0"/>
                      <w:numId w:val="4"/>
                    </w:numPr>
                    <w:rPr>
                      <w:rFonts w:ascii="Times New Roman" w:hAnsi="Times New Roman"/>
                      <w:color w:val="000000"/>
                      <w:sz w:val="20"/>
                      <w:szCs w:val="20"/>
                      <w:lang w:eastAsia="hr-HR"/>
                    </w:rPr>
                  </w:pPr>
                  <w:r w:rsidRPr="00080FD5">
                    <w:rPr>
                      <w:rFonts w:ascii="Times New Roman" w:hAnsi="Times New Roman"/>
                      <w:color w:val="000000"/>
                      <w:sz w:val="20"/>
                      <w:szCs w:val="20"/>
                      <w:lang w:eastAsia="hr-HR"/>
                    </w:rPr>
                    <w:t xml:space="preserve">Mandić, A. &amp;Petrić, L. </w:t>
                  </w:r>
                  <w:proofErr w:type="spellStart"/>
                  <w:r w:rsidRPr="00080FD5">
                    <w:rPr>
                      <w:rFonts w:ascii="Times New Roman" w:hAnsi="Times New Roman"/>
                      <w:color w:val="000000"/>
                      <w:sz w:val="20"/>
                      <w:szCs w:val="20"/>
                      <w:lang w:eastAsia="hr-HR"/>
                    </w:rPr>
                    <w:t>editors</w:t>
                  </w:r>
                  <w:proofErr w:type="spellEnd"/>
                  <w:r w:rsidRPr="00080FD5">
                    <w:rPr>
                      <w:rFonts w:ascii="Times New Roman" w:hAnsi="Times New Roman"/>
                      <w:color w:val="000000"/>
                      <w:sz w:val="20"/>
                      <w:szCs w:val="20"/>
                      <w:lang w:eastAsia="hr-HR"/>
                    </w:rPr>
                    <w:t xml:space="preserve"> (2021)  </w:t>
                  </w:r>
                  <w:proofErr w:type="spellStart"/>
                  <w:r w:rsidRPr="00080FD5">
                    <w:rPr>
                      <w:rFonts w:ascii="Times New Roman" w:hAnsi="Times New Roman"/>
                      <w:color w:val="000000"/>
                      <w:sz w:val="20"/>
                      <w:szCs w:val="20"/>
                      <w:lang w:eastAsia="hr-HR"/>
                    </w:rPr>
                    <w:t>Mediterranean</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Protected</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Areas</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in</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the</w:t>
                  </w:r>
                  <w:proofErr w:type="spellEnd"/>
                  <w:r w:rsidRPr="00080FD5">
                    <w:rPr>
                      <w:rFonts w:ascii="Times New Roman" w:hAnsi="Times New Roman"/>
                      <w:color w:val="000000"/>
                      <w:sz w:val="20"/>
                      <w:szCs w:val="20"/>
                      <w:lang w:eastAsia="hr-HR"/>
                    </w:rPr>
                    <w:t xml:space="preserve"> Era </w:t>
                  </w:r>
                  <w:proofErr w:type="spellStart"/>
                  <w:r w:rsidRPr="00080FD5">
                    <w:rPr>
                      <w:rFonts w:ascii="Times New Roman" w:hAnsi="Times New Roman"/>
                      <w:color w:val="000000"/>
                      <w:sz w:val="20"/>
                      <w:szCs w:val="20"/>
                      <w:lang w:eastAsia="hr-HR"/>
                    </w:rPr>
                    <w:t>of</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Overtourism</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Challenges</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and</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Solutions</w:t>
                  </w:r>
                  <w:proofErr w:type="spellEnd"/>
                  <w:r w:rsidRPr="00080FD5">
                    <w:rPr>
                      <w:rFonts w:ascii="Times New Roman" w:hAnsi="Times New Roman"/>
                      <w:color w:val="000000"/>
                      <w:sz w:val="20"/>
                      <w:szCs w:val="20"/>
                      <w:lang w:eastAsia="hr-HR"/>
                    </w:rPr>
                    <w:t xml:space="preserve">, </w:t>
                  </w:r>
                  <w:proofErr w:type="spellStart"/>
                  <w:r w:rsidRPr="00080FD5">
                    <w:rPr>
                      <w:rFonts w:ascii="Times New Roman" w:hAnsi="Times New Roman"/>
                      <w:color w:val="000000"/>
                      <w:sz w:val="20"/>
                      <w:szCs w:val="20"/>
                      <w:lang w:eastAsia="hr-HR"/>
                    </w:rPr>
                    <w:t>Springer</w:t>
                  </w:r>
                  <w:proofErr w:type="spellEnd"/>
                </w:p>
                <w:p w:rsidR="00202B95" w:rsidRDefault="00202B95" w:rsidP="00202B95">
                  <w:pPr>
                    <w:numPr>
                      <w:ilvl w:val="0"/>
                      <w:numId w:val="4"/>
                    </w:numPr>
                    <w:rPr>
                      <w:rFonts w:ascii="Times New Roman" w:hAnsi="Times New Roman"/>
                      <w:color w:val="000000"/>
                      <w:sz w:val="20"/>
                      <w:szCs w:val="20"/>
                      <w:lang w:eastAsia="hr-HR"/>
                    </w:rPr>
                  </w:pPr>
                  <w:proofErr w:type="spellStart"/>
                  <w:r w:rsidRPr="006B7D3D">
                    <w:rPr>
                      <w:rFonts w:ascii="Times New Roman" w:hAnsi="Times New Roman"/>
                      <w:color w:val="000000"/>
                      <w:sz w:val="20"/>
                      <w:szCs w:val="20"/>
                      <w:lang w:eastAsia="hr-HR"/>
                    </w:rPr>
                    <w:lastRenderedPageBreak/>
                    <w:t>Walia</w:t>
                  </w:r>
                  <w:proofErr w:type="spellEnd"/>
                  <w:r w:rsidRPr="006B7D3D">
                    <w:rPr>
                      <w:rFonts w:ascii="Times New Roman" w:hAnsi="Times New Roman"/>
                      <w:color w:val="000000"/>
                      <w:sz w:val="20"/>
                      <w:szCs w:val="20"/>
                      <w:lang w:eastAsia="hr-HR"/>
                    </w:rPr>
                    <w:t>, S.K. (</w:t>
                  </w:r>
                  <w:proofErr w:type="spellStart"/>
                  <w:r w:rsidRPr="006B7D3D">
                    <w:rPr>
                      <w:rFonts w:ascii="Times New Roman" w:hAnsi="Times New Roman"/>
                      <w:color w:val="000000"/>
                      <w:sz w:val="20"/>
                      <w:szCs w:val="20"/>
                      <w:lang w:eastAsia="hr-HR"/>
                    </w:rPr>
                    <w:t>Ed</w:t>
                  </w:r>
                  <w:proofErr w:type="spellEnd"/>
                  <w:r w:rsidRPr="006B7D3D">
                    <w:rPr>
                      <w:rFonts w:ascii="Times New Roman" w:hAnsi="Times New Roman"/>
                      <w:color w:val="000000"/>
                      <w:sz w:val="20"/>
                      <w:szCs w:val="20"/>
                      <w:lang w:eastAsia="hr-HR"/>
                    </w:rPr>
                    <w:t xml:space="preserve">.). (2020). </w:t>
                  </w:r>
                  <w:proofErr w:type="spellStart"/>
                  <w:r w:rsidRPr="006B7D3D">
                    <w:rPr>
                      <w:rFonts w:ascii="Times New Roman" w:hAnsi="Times New Roman"/>
                      <w:color w:val="000000"/>
                      <w:sz w:val="20"/>
                      <w:szCs w:val="20"/>
                      <w:lang w:eastAsia="hr-HR"/>
                    </w:rPr>
                    <w:t>The</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Routledge</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Handbook</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of</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Community-Based</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Tourism</w:t>
                  </w:r>
                  <w:proofErr w:type="spellEnd"/>
                  <w:r w:rsidRPr="006B7D3D">
                    <w:rPr>
                      <w:rFonts w:ascii="Times New Roman" w:hAnsi="Times New Roman"/>
                      <w:color w:val="000000"/>
                      <w:sz w:val="20"/>
                      <w:szCs w:val="20"/>
                      <w:lang w:eastAsia="hr-HR"/>
                    </w:rPr>
                    <w:t xml:space="preserve"> Management: </w:t>
                  </w:r>
                  <w:proofErr w:type="spellStart"/>
                  <w:r w:rsidRPr="006B7D3D">
                    <w:rPr>
                      <w:rFonts w:ascii="Times New Roman" w:hAnsi="Times New Roman"/>
                      <w:color w:val="000000"/>
                      <w:sz w:val="20"/>
                      <w:szCs w:val="20"/>
                      <w:lang w:eastAsia="hr-HR"/>
                    </w:rPr>
                    <w:t>Concepts</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Issues</w:t>
                  </w:r>
                  <w:proofErr w:type="spellEnd"/>
                  <w:r w:rsidRPr="006B7D3D">
                    <w:rPr>
                      <w:rFonts w:ascii="Times New Roman" w:hAnsi="Times New Roman"/>
                      <w:color w:val="000000"/>
                      <w:sz w:val="20"/>
                      <w:szCs w:val="20"/>
                      <w:lang w:eastAsia="hr-HR"/>
                    </w:rPr>
                    <w:t xml:space="preserve"> &amp; </w:t>
                  </w:r>
                  <w:proofErr w:type="spellStart"/>
                  <w:r w:rsidRPr="006B7D3D">
                    <w:rPr>
                      <w:rFonts w:ascii="Times New Roman" w:hAnsi="Times New Roman"/>
                      <w:color w:val="000000"/>
                      <w:sz w:val="20"/>
                      <w:szCs w:val="20"/>
                      <w:lang w:eastAsia="hr-HR"/>
                    </w:rPr>
                    <w:t>Implications</w:t>
                  </w:r>
                  <w:proofErr w:type="spellEnd"/>
                  <w:r w:rsidRPr="006B7D3D">
                    <w:rPr>
                      <w:rFonts w:ascii="Times New Roman" w:hAnsi="Times New Roman"/>
                      <w:color w:val="000000"/>
                      <w:sz w:val="20"/>
                      <w:szCs w:val="20"/>
                      <w:lang w:eastAsia="hr-HR"/>
                    </w:rPr>
                    <w:t xml:space="preserve"> (1st </w:t>
                  </w:r>
                  <w:proofErr w:type="spellStart"/>
                  <w:r w:rsidRPr="006B7D3D">
                    <w:rPr>
                      <w:rFonts w:ascii="Times New Roman" w:hAnsi="Times New Roman"/>
                      <w:color w:val="000000"/>
                      <w:sz w:val="20"/>
                      <w:szCs w:val="20"/>
                      <w:lang w:eastAsia="hr-HR"/>
                    </w:rPr>
                    <w:t>ed</w:t>
                  </w:r>
                  <w:proofErr w:type="spellEnd"/>
                  <w:r w:rsidRPr="006B7D3D">
                    <w:rPr>
                      <w:rFonts w:ascii="Times New Roman" w:hAnsi="Times New Roman"/>
                      <w:color w:val="000000"/>
                      <w:sz w:val="20"/>
                      <w:szCs w:val="20"/>
                      <w:lang w:eastAsia="hr-HR"/>
                    </w:rPr>
                    <w:t xml:space="preserve">.). </w:t>
                  </w:r>
                  <w:proofErr w:type="spellStart"/>
                  <w:r w:rsidRPr="006B7D3D">
                    <w:rPr>
                      <w:rFonts w:ascii="Times New Roman" w:hAnsi="Times New Roman"/>
                      <w:color w:val="000000"/>
                      <w:sz w:val="20"/>
                      <w:szCs w:val="20"/>
                      <w:lang w:eastAsia="hr-HR"/>
                    </w:rPr>
                    <w:t>Routledge</w:t>
                  </w:r>
                  <w:proofErr w:type="spellEnd"/>
                  <w:r w:rsidRPr="006B7D3D">
                    <w:rPr>
                      <w:rFonts w:ascii="Times New Roman" w:hAnsi="Times New Roman"/>
                      <w:color w:val="000000"/>
                      <w:sz w:val="20"/>
                      <w:szCs w:val="20"/>
                      <w:lang w:eastAsia="hr-HR"/>
                    </w:rPr>
                    <w:t xml:space="preserve">. </w:t>
                  </w:r>
                </w:p>
                <w:p w:rsidR="00202B95" w:rsidRPr="004C41E7" w:rsidRDefault="00202B95" w:rsidP="00202B95">
                  <w:pPr>
                    <w:numPr>
                      <w:ilvl w:val="0"/>
                      <w:numId w:val="4"/>
                    </w:numPr>
                    <w:rPr>
                      <w:rFonts w:ascii="Times New Roman" w:hAnsi="Times New Roman"/>
                      <w:color w:val="000000"/>
                      <w:sz w:val="20"/>
                      <w:szCs w:val="20"/>
                      <w:lang w:eastAsia="hr-HR"/>
                    </w:rPr>
                  </w:pPr>
                  <w:proofErr w:type="spellStart"/>
                  <w:r w:rsidRPr="00134968">
                    <w:rPr>
                      <w:rFonts w:ascii="Times New Roman" w:hAnsi="Times New Roman"/>
                      <w:color w:val="000000"/>
                      <w:sz w:val="20"/>
                      <w:szCs w:val="20"/>
                      <w:lang w:eastAsia="hr-HR"/>
                    </w:rPr>
                    <w:t>Higgins-Desbiolles</w:t>
                  </w:r>
                  <w:proofErr w:type="spellEnd"/>
                  <w:r w:rsidRPr="00134968">
                    <w:rPr>
                      <w:rFonts w:ascii="Times New Roman" w:hAnsi="Times New Roman"/>
                      <w:color w:val="000000"/>
                      <w:sz w:val="20"/>
                      <w:szCs w:val="20"/>
                      <w:lang w:eastAsia="hr-HR"/>
                    </w:rPr>
                    <w:t xml:space="preserve">, F., </w:t>
                  </w:r>
                  <w:proofErr w:type="spellStart"/>
                  <w:r w:rsidRPr="00134968">
                    <w:rPr>
                      <w:rFonts w:ascii="Times New Roman" w:hAnsi="Times New Roman"/>
                      <w:color w:val="000000"/>
                      <w:sz w:val="20"/>
                      <w:szCs w:val="20"/>
                      <w:lang w:eastAsia="hr-HR"/>
                    </w:rPr>
                    <w:t>Carnicelli</w:t>
                  </w:r>
                  <w:proofErr w:type="spellEnd"/>
                  <w:r w:rsidRPr="00134968">
                    <w:rPr>
                      <w:rFonts w:ascii="Times New Roman" w:hAnsi="Times New Roman"/>
                      <w:color w:val="000000"/>
                      <w:sz w:val="20"/>
                      <w:szCs w:val="20"/>
                      <w:lang w:eastAsia="hr-HR"/>
                    </w:rPr>
                    <w:t xml:space="preserve">, S., </w:t>
                  </w:r>
                  <w:proofErr w:type="spellStart"/>
                  <w:r w:rsidRPr="00134968">
                    <w:rPr>
                      <w:rFonts w:ascii="Times New Roman" w:hAnsi="Times New Roman"/>
                      <w:color w:val="000000"/>
                      <w:sz w:val="20"/>
                      <w:szCs w:val="20"/>
                      <w:lang w:eastAsia="hr-HR"/>
                    </w:rPr>
                    <w:t>Krolikowski</w:t>
                  </w:r>
                  <w:proofErr w:type="spellEnd"/>
                  <w:r w:rsidRPr="00134968">
                    <w:rPr>
                      <w:rFonts w:ascii="Times New Roman" w:hAnsi="Times New Roman"/>
                      <w:color w:val="000000"/>
                      <w:sz w:val="20"/>
                      <w:szCs w:val="20"/>
                      <w:lang w:eastAsia="hr-HR"/>
                    </w:rPr>
                    <w:t xml:space="preserve">, C., </w:t>
                  </w:r>
                  <w:proofErr w:type="spellStart"/>
                  <w:r w:rsidRPr="00134968">
                    <w:rPr>
                      <w:rFonts w:ascii="Times New Roman" w:hAnsi="Times New Roman"/>
                      <w:color w:val="000000"/>
                      <w:sz w:val="20"/>
                      <w:szCs w:val="20"/>
                      <w:lang w:eastAsia="hr-HR"/>
                    </w:rPr>
                    <w:t>Wijesinghe</w:t>
                  </w:r>
                  <w:proofErr w:type="spellEnd"/>
                  <w:r w:rsidRPr="00134968">
                    <w:rPr>
                      <w:rFonts w:ascii="Times New Roman" w:hAnsi="Times New Roman"/>
                      <w:color w:val="000000"/>
                      <w:sz w:val="20"/>
                      <w:szCs w:val="20"/>
                      <w:lang w:eastAsia="hr-HR"/>
                    </w:rPr>
                    <w:t xml:space="preserve">, G., </w:t>
                  </w:r>
                  <w:proofErr w:type="spellStart"/>
                  <w:r w:rsidRPr="00134968">
                    <w:rPr>
                      <w:rFonts w:ascii="Times New Roman" w:hAnsi="Times New Roman"/>
                      <w:color w:val="000000"/>
                      <w:sz w:val="20"/>
                      <w:szCs w:val="20"/>
                      <w:lang w:eastAsia="hr-HR"/>
                    </w:rPr>
                    <w:t>Boluk</w:t>
                  </w:r>
                  <w:proofErr w:type="spellEnd"/>
                  <w:r w:rsidRPr="00134968">
                    <w:rPr>
                      <w:rFonts w:ascii="Times New Roman" w:hAnsi="Times New Roman"/>
                      <w:color w:val="000000"/>
                      <w:sz w:val="20"/>
                      <w:szCs w:val="20"/>
                      <w:lang w:eastAsia="hr-HR"/>
                    </w:rPr>
                    <w:t xml:space="preserve">, K. (2019). </w:t>
                  </w:r>
                  <w:proofErr w:type="spellStart"/>
                  <w:r w:rsidRPr="00134968">
                    <w:rPr>
                      <w:rFonts w:ascii="Times New Roman" w:hAnsi="Times New Roman"/>
                      <w:color w:val="000000"/>
                      <w:sz w:val="20"/>
                      <w:szCs w:val="20"/>
                      <w:lang w:eastAsia="hr-HR"/>
                    </w:rPr>
                    <w:t>Degrowing</w:t>
                  </w:r>
                  <w:proofErr w:type="spellEnd"/>
                  <w:r w:rsidRPr="00134968">
                    <w:rPr>
                      <w:rFonts w:ascii="Times New Roman" w:hAnsi="Times New Roman"/>
                      <w:color w:val="000000"/>
                      <w:sz w:val="20"/>
                      <w:szCs w:val="20"/>
                      <w:lang w:eastAsia="hr-HR"/>
                    </w:rPr>
                    <w:t xml:space="preserve"> </w:t>
                  </w:r>
                  <w:proofErr w:type="spellStart"/>
                  <w:r w:rsidRPr="00134968">
                    <w:rPr>
                      <w:rFonts w:ascii="Times New Roman" w:hAnsi="Times New Roman"/>
                      <w:color w:val="000000"/>
                      <w:sz w:val="20"/>
                      <w:szCs w:val="20"/>
                      <w:lang w:eastAsia="hr-HR"/>
                    </w:rPr>
                    <w:t>tourism</w:t>
                  </w:r>
                  <w:proofErr w:type="spellEnd"/>
                  <w:r w:rsidRPr="00134968">
                    <w:rPr>
                      <w:rFonts w:ascii="Times New Roman" w:hAnsi="Times New Roman"/>
                      <w:color w:val="000000"/>
                      <w:sz w:val="20"/>
                      <w:szCs w:val="20"/>
                      <w:lang w:eastAsia="hr-HR"/>
                    </w:rPr>
                    <w:t xml:space="preserve">: </w:t>
                  </w:r>
                  <w:proofErr w:type="spellStart"/>
                  <w:r w:rsidRPr="00134968">
                    <w:rPr>
                      <w:rFonts w:ascii="Times New Roman" w:hAnsi="Times New Roman"/>
                      <w:color w:val="000000"/>
                      <w:sz w:val="20"/>
                      <w:szCs w:val="20"/>
                      <w:lang w:eastAsia="hr-HR"/>
                    </w:rPr>
                    <w:t>rethinking</w:t>
                  </w:r>
                  <w:proofErr w:type="spellEnd"/>
                  <w:r w:rsidRPr="00134968">
                    <w:rPr>
                      <w:rFonts w:ascii="Times New Roman" w:hAnsi="Times New Roman"/>
                      <w:color w:val="000000"/>
                      <w:sz w:val="20"/>
                      <w:szCs w:val="20"/>
                      <w:lang w:eastAsia="hr-HR"/>
                    </w:rPr>
                    <w:t xml:space="preserve"> </w:t>
                  </w:r>
                  <w:proofErr w:type="spellStart"/>
                  <w:r w:rsidRPr="00134968">
                    <w:rPr>
                      <w:rFonts w:ascii="Times New Roman" w:hAnsi="Times New Roman"/>
                      <w:color w:val="000000"/>
                      <w:sz w:val="20"/>
                      <w:szCs w:val="20"/>
                      <w:lang w:eastAsia="hr-HR"/>
                    </w:rPr>
                    <w:t>tourism</w:t>
                  </w:r>
                  <w:proofErr w:type="spellEnd"/>
                  <w:r w:rsidRPr="00134968">
                    <w:rPr>
                      <w:rFonts w:ascii="Times New Roman" w:hAnsi="Times New Roman"/>
                      <w:color w:val="000000"/>
                      <w:sz w:val="20"/>
                      <w:szCs w:val="20"/>
                      <w:lang w:eastAsia="hr-HR"/>
                    </w:rPr>
                    <w:t xml:space="preserve">. Journal </w:t>
                  </w:r>
                  <w:proofErr w:type="spellStart"/>
                  <w:r w:rsidRPr="00134968">
                    <w:rPr>
                      <w:rFonts w:ascii="Times New Roman" w:hAnsi="Times New Roman"/>
                      <w:color w:val="000000"/>
                      <w:sz w:val="20"/>
                      <w:szCs w:val="20"/>
                      <w:lang w:eastAsia="hr-HR"/>
                    </w:rPr>
                    <w:t>of</w:t>
                  </w:r>
                  <w:proofErr w:type="spellEnd"/>
                  <w:r w:rsidRPr="00134968">
                    <w:rPr>
                      <w:rFonts w:ascii="Times New Roman" w:hAnsi="Times New Roman"/>
                      <w:color w:val="000000"/>
                      <w:sz w:val="20"/>
                      <w:szCs w:val="20"/>
                      <w:lang w:eastAsia="hr-HR"/>
                    </w:rPr>
                    <w:t xml:space="preserve"> </w:t>
                  </w:r>
                  <w:proofErr w:type="spellStart"/>
                  <w:r w:rsidRPr="00134968">
                    <w:rPr>
                      <w:rFonts w:ascii="Times New Roman" w:hAnsi="Times New Roman"/>
                      <w:color w:val="000000"/>
                      <w:sz w:val="20"/>
                      <w:szCs w:val="20"/>
                      <w:lang w:eastAsia="hr-HR"/>
                    </w:rPr>
                    <w:t>Sustainable</w:t>
                  </w:r>
                  <w:proofErr w:type="spellEnd"/>
                  <w:r w:rsidRPr="00134968">
                    <w:rPr>
                      <w:rFonts w:ascii="Times New Roman" w:hAnsi="Times New Roman"/>
                      <w:color w:val="000000"/>
                      <w:sz w:val="20"/>
                      <w:szCs w:val="20"/>
                      <w:lang w:eastAsia="hr-HR"/>
                    </w:rPr>
                    <w:t xml:space="preserve"> </w:t>
                  </w:r>
                  <w:proofErr w:type="spellStart"/>
                  <w:r w:rsidRPr="00134968">
                    <w:rPr>
                      <w:rFonts w:ascii="Times New Roman" w:hAnsi="Times New Roman"/>
                      <w:color w:val="000000"/>
                      <w:sz w:val="20"/>
                      <w:szCs w:val="20"/>
                      <w:lang w:eastAsia="hr-HR"/>
                    </w:rPr>
                    <w:t>Tourism</w:t>
                  </w:r>
                  <w:proofErr w:type="spellEnd"/>
                  <w:r w:rsidRPr="00134968">
                    <w:rPr>
                      <w:rFonts w:ascii="Times New Roman" w:hAnsi="Times New Roman"/>
                      <w:color w:val="000000"/>
                      <w:sz w:val="20"/>
                      <w:szCs w:val="20"/>
                      <w:lang w:eastAsia="hr-HR"/>
                    </w:rPr>
                    <w:t xml:space="preserve">, 27(12), 1926–1944. </w:t>
                  </w:r>
                  <w:r w:rsidRPr="004C41E7">
                    <w:rPr>
                      <w:rFonts w:ascii="Times New Roman" w:hAnsi="Times New Roman"/>
                      <w:color w:val="000000"/>
                      <w:sz w:val="20"/>
                      <w:szCs w:val="20"/>
                      <w:lang w:eastAsia="hr-HR"/>
                    </w:rPr>
                    <w:t>https://doi.org/10.1080/09669582.2019.1601732</w:t>
                  </w:r>
                  <w:hyperlink r:id="rId5" w:history="1">
                    <w:r w:rsidRPr="004C41E7">
                      <w:rPr>
                        <w:rStyle w:val="Hiperveza"/>
                        <w:rFonts w:ascii="Times New Roman" w:hAnsi="Times New Roman"/>
                        <w:sz w:val="20"/>
                        <w:szCs w:val="20"/>
                        <w:lang w:eastAsia="hr-HR"/>
                      </w:rPr>
                      <w:t>https://doi.org/10.4324/9780429274664</w:t>
                    </w:r>
                  </w:hyperlink>
                </w:p>
                <w:p w:rsidR="00202B95" w:rsidRPr="004C41E7" w:rsidRDefault="00202B95" w:rsidP="00202B95">
                  <w:pPr>
                    <w:numPr>
                      <w:ilvl w:val="0"/>
                      <w:numId w:val="4"/>
                    </w:numPr>
                    <w:rPr>
                      <w:rFonts w:ascii="Times New Roman" w:hAnsi="Times New Roman"/>
                      <w:color w:val="000000"/>
                      <w:sz w:val="20"/>
                      <w:szCs w:val="20"/>
                      <w:lang w:eastAsia="hr-HR"/>
                    </w:rPr>
                  </w:pPr>
                  <w:proofErr w:type="spellStart"/>
                  <w:r w:rsidRPr="004C41E7">
                    <w:rPr>
                      <w:rFonts w:ascii="Times New Roman" w:hAnsi="Times New Roman"/>
                      <w:color w:val="000000"/>
                      <w:sz w:val="20"/>
                      <w:szCs w:val="20"/>
                    </w:rPr>
                    <w:t>Epler</w:t>
                  </w:r>
                  <w:proofErr w:type="spellEnd"/>
                  <w:r w:rsidRPr="004C41E7">
                    <w:rPr>
                      <w:rFonts w:ascii="Times New Roman" w:hAnsi="Times New Roman"/>
                      <w:color w:val="000000"/>
                      <w:sz w:val="20"/>
                      <w:szCs w:val="20"/>
                    </w:rPr>
                    <w:t xml:space="preserve"> Wood, M. (2017), </w:t>
                  </w:r>
                  <w:proofErr w:type="spellStart"/>
                  <w:r w:rsidRPr="004C41E7">
                    <w:rPr>
                      <w:rFonts w:ascii="Times New Roman" w:hAnsi="Times New Roman"/>
                      <w:color w:val="000000"/>
                      <w:sz w:val="20"/>
                      <w:szCs w:val="20"/>
                    </w:rPr>
                    <w:t>Sustainable</w:t>
                  </w:r>
                  <w:proofErr w:type="spellEnd"/>
                  <w:r w:rsidRPr="004C41E7">
                    <w:rPr>
                      <w:rFonts w:ascii="Times New Roman" w:hAnsi="Times New Roman"/>
                      <w:color w:val="000000"/>
                      <w:sz w:val="20"/>
                      <w:szCs w:val="20"/>
                    </w:rPr>
                    <w:t xml:space="preserve"> </w:t>
                  </w:r>
                  <w:proofErr w:type="spellStart"/>
                  <w:r w:rsidRPr="004C41E7">
                    <w:rPr>
                      <w:rFonts w:ascii="Times New Roman" w:hAnsi="Times New Roman"/>
                      <w:color w:val="000000"/>
                      <w:sz w:val="20"/>
                      <w:szCs w:val="20"/>
                    </w:rPr>
                    <w:t>Tourism</w:t>
                  </w:r>
                  <w:proofErr w:type="spellEnd"/>
                  <w:r w:rsidRPr="004C41E7">
                    <w:rPr>
                      <w:rFonts w:ascii="Times New Roman" w:hAnsi="Times New Roman"/>
                      <w:color w:val="000000"/>
                      <w:sz w:val="20"/>
                      <w:szCs w:val="20"/>
                    </w:rPr>
                    <w:t xml:space="preserve"> on a </w:t>
                  </w:r>
                  <w:proofErr w:type="spellStart"/>
                  <w:r w:rsidRPr="004C41E7">
                    <w:rPr>
                      <w:rFonts w:ascii="Times New Roman" w:hAnsi="Times New Roman"/>
                      <w:color w:val="000000"/>
                      <w:sz w:val="20"/>
                      <w:szCs w:val="20"/>
                    </w:rPr>
                    <w:t>Finite</w:t>
                  </w:r>
                  <w:proofErr w:type="spellEnd"/>
                  <w:r w:rsidRPr="004C41E7">
                    <w:rPr>
                      <w:rFonts w:ascii="Times New Roman" w:hAnsi="Times New Roman"/>
                      <w:color w:val="000000"/>
                      <w:sz w:val="20"/>
                      <w:szCs w:val="20"/>
                    </w:rPr>
                    <w:t xml:space="preserve"> Planet: </w:t>
                  </w:r>
                  <w:proofErr w:type="spellStart"/>
                  <w:r w:rsidRPr="004C41E7">
                    <w:rPr>
                      <w:rFonts w:ascii="Times New Roman" w:hAnsi="Times New Roman"/>
                      <w:color w:val="000000"/>
                      <w:sz w:val="20"/>
                      <w:szCs w:val="20"/>
                    </w:rPr>
                    <w:t>Environmental</w:t>
                  </w:r>
                  <w:proofErr w:type="spellEnd"/>
                  <w:r w:rsidRPr="004C41E7">
                    <w:rPr>
                      <w:rFonts w:ascii="Times New Roman" w:hAnsi="Times New Roman"/>
                      <w:color w:val="000000"/>
                      <w:sz w:val="20"/>
                      <w:szCs w:val="20"/>
                    </w:rPr>
                    <w:t xml:space="preserve">, Business </w:t>
                  </w:r>
                  <w:proofErr w:type="spellStart"/>
                  <w:r w:rsidRPr="004C41E7">
                    <w:rPr>
                      <w:rFonts w:ascii="Times New Roman" w:hAnsi="Times New Roman"/>
                      <w:color w:val="000000"/>
                      <w:sz w:val="20"/>
                      <w:szCs w:val="20"/>
                    </w:rPr>
                    <w:t>and</w:t>
                  </w:r>
                  <w:proofErr w:type="spellEnd"/>
                  <w:r w:rsidRPr="004C41E7">
                    <w:rPr>
                      <w:rFonts w:ascii="Times New Roman" w:hAnsi="Times New Roman"/>
                      <w:color w:val="000000"/>
                      <w:sz w:val="20"/>
                      <w:szCs w:val="20"/>
                    </w:rPr>
                    <w:t xml:space="preserve"> </w:t>
                  </w:r>
                  <w:proofErr w:type="spellStart"/>
                  <w:r w:rsidRPr="004C41E7">
                    <w:rPr>
                      <w:rFonts w:ascii="Times New Roman" w:hAnsi="Times New Roman"/>
                      <w:color w:val="000000"/>
                      <w:sz w:val="20"/>
                      <w:szCs w:val="20"/>
                    </w:rPr>
                    <w:t>Policy</w:t>
                  </w:r>
                  <w:proofErr w:type="spellEnd"/>
                  <w:r w:rsidRPr="004C41E7">
                    <w:rPr>
                      <w:rFonts w:ascii="Times New Roman" w:hAnsi="Times New Roman"/>
                      <w:color w:val="000000"/>
                      <w:sz w:val="20"/>
                      <w:szCs w:val="20"/>
                    </w:rPr>
                    <w:t xml:space="preserve"> </w:t>
                  </w:r>
                  <w:proofErr w:type="spellStart"/>
                  <w:r w:rsidRPr="004C41E7">
                    <w:rPr>
                      <w:rFonts w:ascii="Times New Roman" w:hAnsi="Times New Roman"/>
                      <w:color w:val="000000"/>
                      <w:sz w:val="20"/>
                      <w:szCs w:val="20"/>
                    </w:rPr>
                    <w:t>Solutions</w:t>
                  </w:r>
                  <w:proofErr w:type="spellEnd"/>
                  <w:r w:rsidRPr="004C41E7">
                    <w:rPr>
                      <w:rFonts w:ascii="Times New Roman" w:hAnsi="Times New Roman"/>
                      <w:color w:val="000000"/>
                      <w:sz w:val="20"/>
                      <w:szCs w:val="20"/>
                    </w:rPr>
                    <w:t xml:space="preserve">, (1st </w:t>
                  </w:r>
                  <w:proofErr w:type="spellStart"/>
                  <w:r w:rsidRPr="004C41E7">
                    <w:rPr>
                      <w:rFonts w:ascii="Times New Roman" w:hAnsi="Times New Roman"/>
                      <w:color w:val="000000"/>
                      <w:sz w:val="20"/>
                      <w:szCs w:val="20"/>
                    </w:rPr>
                    <w:t>Edition</w:t>
                  </w:r>
                  <w:proofErr w:type="spellEnd"/>
                  <w:r w:rsidRPr="004C41E7">
                    <w:rPr>
                      <w:rFonts w:ascii="Times New Roman" w:hAnsi="Times New Roman"/>
                      <w:color w:val="000000"/>
                      <w:sz w:val="20"/>
                      <w:szCs w:val="20"/>
                    </w:rPr>
                    <w:t xml:space="preserve">), </w:t>
                  </w:r>
                  <w:proofErr w:type="spellStart"/>
                  <w:r w:rsidRPr="004C41E7">
                    <w:rPr>
                      <w:rFonts w:ascii="Times New Roman" w:hAnsi="Times New Roman"/>
                      <w:color w:val="000000"/>
                      <w:sz w:val="20"/>
                      <w:szCs w:val="20"/>
                    </w:rPr>
                    <w:t>Routledge</w:t>
                  </w:r>
                  <w:proofErr w:type="spellEnd"/>
                  <w:r w:rsidRPr="004C41E7">
                    <w:rPr>
                      <w:rFonts w:ascii="Times New Roman" w:hAnsi="Times New Roman"/>
                      <w:color w:val="000000"/>
                      <w:sz w:val="20"/>
                      <w:szCs w:val="20"/>
                    </w:rPr>
                    <w:t>.</w:t>
                  </w:r>
                  <w:r w:rsidRPr="004C41E7">
                    <w:rPr>
                      <w:rFonts w:ascii="Times New Roman" w:hAnsi="Times New Roman"/>
                      <w:color w:val="000000"/>
                    </w:rPr>
                    <w:t xml:space="preserve"> </w:t>
                  </w:r>
                </w:p>
                <w:p w:rsidR="00202B95" w:rsidRPr="00BF23BD" w:rsidRDefault="00202B95" w:rsidP="00202B95">
                  <w:pPr>
                    <w:numPr>
                      <w:ilvl w:val="0"/>
                      <w:numId w:val="4"/>
                    </w:numPr>
                    <w:rPr>
                      <w:rFonts w:ascii="Times New Roman" w:hAnsi="Times New Roman"/>
                      <w:color w:val="000000"/>
                      <w:sz w:val="20"/>
                      <w:szCs w:val="20"/>
                      <w:lang w:eastAsia="hr-HR"/>
                    </w:rPr>
                  </w:pPr>
                  <w:proofErr w:type="spellStart"/>
                  <w:r w:rsidRPr="00BF23BD">
                    <w:rPr>
                      <w:rFonts w:ascii="Times New Roman" w:hAnsi="Times New Roman"/>
                      <w:color w:val="000000"/>
                      <w:sz w:val="20"/>
                      <w:szCs w:val="20"/>
                      <w:lang w:eastAsia="hr-HR"/>
                    </w:rPr>
                    <w:t>Benner</w:t>
                  </w:r>
                  <w:proofErr w:type="spellEnd"/>
                  <w:r w:rsidRPr="00BF23BD">
                    <w:rPr>
                      <w:rFonts w:ascii="Times New Roman" w:hAnsi="Times New Roman"/>
                      <w:color w:val="000000"/>
                      <w:sz w:val="20"/>
                      <w:szCs w:val="20"/>
                      <w:lang w:eastAsia="hr-HR"/>
                    </w:rPr>
                    <w:t xml:space="preserve">, M., (2017), </w:t>
                  </w:r>
                  <w:proofErr w:type="spellStart"/>
                  <w:r w:rsidRPr="00BF23BD">
                    <w:rPr>
                      <w:rFonts w:ascii="Times New Roman" w:hAnsi="Times New Roman"/>
                      <w:color w:val="000000"/>
                      <w:sz w:val="20"/>
                      <w:szCs w:val="20"/>
                      <w:lang w:eastAsia="hr-HR"/>
                    </w:rPr>
                    <w:t>From</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Clusters</w:t>
                  </w:r>
                  <w:proofErr w:type="spellEnd"/>
                  <w:r w:rsidRPr="00BF23BD">
                    <w:rPr>
                      <w:rFonts w:ascii="Times New Roman" w:hAnsi="Times New Roman"/>
                      <w:color w:val="000000"/>
                      <w:sz w:val="20"/>
                      <w:szCs w:val="20"/>
                      <w:lang w:eastAsia="hr-HR"/>
                    </w:rPr>
                    <w:t xml:space="preserve"> to </w:t>
                  </w:r>
                  <w:proofErr w:type="spellStart"/>
                  <w:r w:rsidRPr="00BF23BD">
                    <w:rPr>
                      <w:rFonts w:ascii="Times New Roman" w:hAnsi="Times New Roman"/>
                      <w:color w:val="000000"/>
                      <w:sz w:val="20"/>
                      <w:szCs w:val="20"/>
                      <w:lang w:eastAsia="hr-HR"/>
                    </w:rPr>
                    <w:t>Smart</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Specialization</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Tourism</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in</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Institution-Sensitive</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Regional</w:t>
                  </w:r>
                  <w:proofErr w:type="spellEnd"/>
                  <w:r w:rsidRPr="00BF23BD">
                    <w:rPr>
                      <w:rFonts w:ascii="Times New Roman" w:hAnsi="Times New Roman"/>
                      <w:color w:val="000000"/>
                      <w:sz w:val="20"/>
                      <w:szCs w:val="20"/>
                      <w:lang w:eastAsia="hr-HR"/>
                    </w:rPr>
                    <w:t xml:space="preserve"> Development </w:t>
                  </w:r>
                  <w:proofErr w:type="spellStart"/>
                  <w:r w:rsidRPr="00BF23BD">
                    <w:rPr>
                      <w:rFonts w:ascii="Times New Roman" w:hAnsi="Times New Roman"/>
                      <w:color w:val="000000"/>
                      <w:sz w:val="20"/>
                      <w:szCs w:val="20"/>
                      <w:lang w:eastAsia="hr-HR"/>
                    </w:rPr>
                    <w:t>Policies</w:t>
                  </w:r>
                  <w:proofErr w:type="spellEnd"/>
                  <w:r w:rsidRPr="00BF23BD">
                    <w:rPr>
                      <w:rFonts w:ascii="Times New Roman" w:hAnsi="Times New Roman"/>
                      <w:color w:val="000000"/>
                      <w:sz w:val="20"/>
                      <w:szCs w:val="20"/>
                      <w:lang w:eastAsia="hr-HR"/>
                    </w:rPr>
                    <w:t xml:space="preserve"> , </w:t>
                  </w:r>
                  <w:proofErr w:type="spellStart"/>
                  <w:r w:rsidRPr="00BF23BD">
                    <w:rPr>
                      <w:rFonts w:ascii="Times New Roman" w:hAnsi="Times New Roman"/>
                      <w:color w:val="000000"/>
                      <w:sz w:val="20"/>
                      <w:szCs w:val="20"/>
                      <w:lang w:eastAsia="hr-HR"/>
                    </w:rPr>
                    <w:t>Economies</w:t>
                  </w:r>
                  <w:proofErr w:type="spellEnd"/>
                  <w:r w:rsidRPr="00BF23BD">
                    <w:rPr>
                      <w:rFonts w:ascii="Times New Roman" w:hAnsi="Times New Roman"/>
                      <w:color w:val="000000"/>
                      <w:sz w:val="20"/>
                      <w:szCs w:val="20"/>
                      <w:lang w:eastAsia="hr-HR"/>
                    </w:rPr>
                    <w:t xml:space="preserve"> 2017, 5, 26; doi:10.3390/economies5030026</w:t>
                  </w:r>
                  <w:r>
                    <w:rPr>
                      <w:rFonts w:ascii="Times New Roman" w:hAnsi="Times New Roman"/>
                      <w:color w:val="000000"/>
                      <w:sz w:val="20"/>
                      <w:szCs w:val="20"/>
                      <w:lang w:eastAsia="hr-HR"/>
                    </w:rPr>
                    <w:t xml:space="preserve">, </w:t>
                  </w:r>
                  <w:r w:rsidRPr="00FC5770">
                    <w:rPr>
                      <w:rFonts w:ascii="Times New Roman" w:hAnsi="Times New Roman"/>
                      <w:color w:val="000000"/>
                      <w:sz w:val="20"/>
                      <w:szCs w:val="20"/>
                      <w:lang w:eastAsia="hr-HR"/>
                    </w:rPr>
                    <w:t>https://www.mdpi.com/2227-7099/5/3/26</w:t>
                  </w:r>
                </w:p>
                <w:p w:rsidR="00202B95" w:rsidRPr="00BF23BD" w:rsidRDefault="00202B95" w:rsidP="00202B95">
                  <w:pPr>
                    <w:pStyle w:val="Default"/>
                    <w:numPr>
                      <w:ilvl w:val="0"/>
                      <w:numId w:val="4"/>
                    </w:numPr>
                    <w:spacing w:after="120"/>
                    <w:rPr>
                      <w:sz w:val="20"/>
                      <w:szCs w:val="20"/>
                    </w:rPr>
                  </w:pPr>
                  <w:r w:rsidRPr="00BF23BD">
                    <w:rPr>
                      <w:sz w:val="20"/>
                      <w:szCs w:val="20"/>
                    </w:rPr>
                    <w:t xml:space="preserve">Hall, C.M. (2016). </w:t>
                  </w:r>
                  <w:proofErr w:type="spellStart"/>
                  <w:r w:rsidRPr="00BF23BD">
                    <w:rPr>
                      <w:sz w:val="20"/>
                      <w:szCs w:val="20"/>
                    </w:rPr>
                    <w:t>Putting</w:t>
                  </w:r>
                  <w:proofErr w:type="spellEnd"/>
                  <w:r w:rsidRPr="00BF23BD">
                    <w:rPr>
                      <w:sz w:val="20"/>
                      <w:szCs w:val="20"/>
                    </w:rPr>
                    <w:t xml:space="preserve"> </w:t>
                  </w:r>
                  <w:proofErr w:type="spellStart"/>
                  <w:r w:rsidRPr="00BF23BD">
                    <w:rPr>
                      <w:sz w:val="20"/>
                      <w:szCs w:val="20"/>
                    </w:rPr>
                    <w:t>ecological</w:t>
                  </w:r>
                  <w:proofErr w:type="spellEnd"/>
                  <w:r w:rsidRPr="00BF23BD">
                    <w:rPr>
                      <w:sz w:val="20"/>
                      <w:szCs w:val="20"/>
                    </w:rPr>
                    <w:t xml:space="preserve"> </w:t>
                  </w:r>
                  <w:proofErr w:type="spellStart"/>
                  <w:r w:rsidRPr="00BF23BD">
                    <w:rPr>
                      <w:sz w:val="20"/>
                      <w:szCs w:val="20"/>
                    </w:rPr>
                    <w:t>thinking</w:t>
                  </w:r>
                  <w:proofErr w:type="spellEnd"/>
                  <w:r w:rsidRPr="00BF23BD">
                    <w:rPr>
                      <w:sz w:val="20"/>
                      <w:szCs w:val="20"/>
                    </w:rPr>
                    <w:t xml:space="preserve"> </w:t>
                  </w:r>
                  <w:proofErr w:type="spellStart"/>
                  <w:r w:rsidRPr="00BF23BD">
                    <w:rPr>
                      <w:sz w:val="20"/>
                      <w:szCs w:val="20"/>
                    </w:rPr>
                    <w:t>back</w:t>
                  </w:r>
                  <w:proofErr w:type="spellEnd"/>
                  <w:r w:rsidRPr="00BF23BD">
                    <w:rPr>
                      <w:sz w:val="20"/>
                      <w:szCs w:val="20"/>
                    </w:rPr>
                    <w:t xml:space="preserve"> </w:t>
                  </w:r>
                  <w:proofErr w:type="spellStart"/>
                  <w:r w:rsidRPr="00BF23BD">
                    <w:rPr>
                      <w:sz w:val="20"/>
                      <w:szCs w:val="20"/>
                    </w:rPr>
                    <w:t>into</w:t>
                  </w:r>
                  <w:proofErr w:type="spellEnd"/>
                  <w:r w:rsidRPr="00BF23BD">
                    <w:rPr>
                      <w:sz w:val="20"/>
                      <w:szCs w:val="20"/>
                    </w:rPr>
                    <w:t xml:space="preserve"> </w:t>
                  </w:r>
                  <w:proofErr w:type="spellStart"/>
                  <w:r w:rsidRPr="00BF23BD">
                    <w:rPr>
                      <w:sz w:val="20"/>
                      <w:szCs w:val="20"/>
                    </w:rPr>
                    <w:t>disaster</w:t>
                  </w:r>
                  <w:proofErr w:type="spellEnd"/>
                  <w:r w:rsidRPr="00BF23BD">
                    <w:rPr>
                      <w:sz w:val="20"/>
                      <w:szCs w:val="20"/>
                    </w:rPr>
                    <w:t xml:space="preserve"> </w:t>
                  </w:r>
                  <w:proofErr w:type="spellStart"/>
                  <w:r w:rsidRPr="00BF23BD">
                    <w:rPr>
                      <w:sz w:val="20"/>
                      <w:szCs w:val="20"/>
                    </w:rPr>
                    <w:t>ecology</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w:t>
                  </w:r>
                  <w:proofErr w:type="spellStart"/>
                  <w:r w:rsidRPr="00BF23BD">
                    <w:rPr>
                      <w:sz w:val="20"/>
                      <w:szCs w:val="20"/>
                    </w:rPr>
                    <w:t>responses</w:t>
                  </w:r>
                  <w:proofErr w:type="spellEnd"/>
                  <w:r w:rsidRPr="00BF23BD">
                    <w:rPr>
                      <w:sz w:val="20"/>
                      <w:szCs w:val="20"/>
                    </w:rPr>
                    <w:t xml:space="preserve"> to </w:t>
                  </w:r>
                  <w:proofErr w:type="spellStart"/>
                  <w:r w:rsidRPr="00BF23BD">
                    <w:rPr>
                      <w:sz w:val="20"/>
                      <w:szCs w:val="20"/>
                    </w:rPr>
                    <w:t>natural</w:t>
                  </w:r>
                  <w:proofErr w:type="spellEnd"/>
                  <w:r w:rsidRPr="00BF23BD">
                    <w:rPr>
                      <w:sz w:val="20"/>
                      <w:szCs w:val="20"/>
                    </w:rPr>
                    <w:t xml:space="preserve"> </w:t>
                  </w:r>
                  <w:proofErr w:type="spellStart"/>
                  <w:r w:rsidRPr="00BF23BD">
                    <w:rPr>
                      <w:sz w:val="20"/>
                      <w:szCs w:val="20"/>
                    </w:rPr>
                    <w:t>disasters</w:t>
                  </w:r>
                  <w:proofErr w:type="spellEnd"/>
                  <w:r w:rsidRPr="00BF23BD">
                    <w:rPr>
                      <w:sz w:val="20"/>
                      <w:szCs w:val="20"/>
                    </w:rPr>
                    <w:t xml:space="preserve">. In C.M. Hall, S. </w:t>
                  </w:r>
                  <w:proofErr w:type="spellStart"/>
                  <w:r w:rsidRPr="00BF23BD">
                    <w:rPr>
                      <w:sz w:val="20"/>
                      <w:szCs w:val="20"/>
                    </w:rPr>
                    <w:t>Malinen</w:t>
                  </w:r>
                  <w:proofErr w:type="spellEnd"/>
                  <w:r w:rsidRPr="00BF23BD">
                    <w:rPr>
                      <w:sz w:val="20"/>
                      <w:szCs w:val="20"/>
                    </w:rPr>
                    <w:t xml:space="preserve">, R. </w:t>
                  </w:r>
                  <w:proofErr w:type="spellStart"/>
                  <w:r w:rsidRPr="00BF23BD">
                    <w:rPr>
                      <w:sz w:val="20"/>
                      <w:szCs w:val="20"/>
                    </w:rPr>
                    <w:t>Vosslamber</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R. </w:t>
                  </w:r>
                  <w:proofErr w:type="spellStart"/>
                  <w:r w:rsidRPr="00BF23BD">
                    <w:rPr>
                      <w:sz w:val="20"/>
                      <w:szCs w:val="20"/>
                    </w:rPr>
                    <w:t>Wordsworth</w:t>
                  </w:r>
                  <w:proofErr w:type="spellEnd"/>
                  <w:r w:rsidRPr="00BF23BD">
                    <w:rPr>
                      <w:sz w:val="20"/>
                      <w:szCs w:val="20"/>
                    </w:rPr>
                    <w:t xml:space="preserve"> (</w:t>
                  </w:r>
                  <w:proofErr w:type="spellStart"/>
                  <w:r w:rsidRPr="00BF23BD">
                    <w:rPr>
                      <w:sz w:val="20"/>
                      <w:szCs w:val="20"/>
                    </w:rPr>
                    <w:t>eds</w:t>
                  </w:r>
                  <w:proofErr w:type="spellEnd"/>
                  <w:r w:rsidRPr="00BF23BD">
                    <w:rPr>
                      <w:sz w:val="20"/>
                      <w:szCs w:val="20"/>
                    </w:rPr>
                    <w:t xml:space="preserve">) Business </w:t>
                  </w:r>
                  <w:proofErr w:type="spellStart"/>
                  <w:r w:rsidRPr="00BF23BD">
                    <w:rPr>
                      <w:sz w:val="20"/>
                      <w:szCs w:val="20"/>
                    </w:rPr>
                    <w:t>and</w:t>
                  </w:r>
                  <w:proofErr w:type="spellEnd"/>
                  <w:r w:rsidRPr="00BF23BD">
                    <w:rPr>
                      <w:sz w:val="20"/>
                      <w:szCs w:val="20"/>
                    </w:rPr>
                    <w:t xml:space="preserve"> Post-</w:t>
                  </w:r>
                  <w:proofErr w:type="spellStart"/>
                  <w:r w:rsidRPr="00BF23BD">
                    <w:rPr>
                      <w:sz w:val="20"/>
                      <w:szCs w:val="20"/>
                    </w:rPr>
                    <w:t>Disaster</w:t>
                  </w:r>
                  <w:proofErr w:type="spellEnd"/>
                  <w:r w:rsidRPr="00BF23BD">
                    <w:rPr>
                      <w:sz w:val="20"/>
                      <w:szCs w:val="20"/>
                    </w:rPr>
                    <w:t xml:space="preserve"> Management: Business, </w:t>
                  </w:r>
                  <w:proofErr w:type="spellStart"/>
                  <w:r w:rsidRPr="00BF23BD">
                    <w:rPr>
                      <w:sz w:val="20"/>
                      <w:szCs w:val="20"/>
                    </w:rPr>
                    <w:t>Organisational</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w:t>
                  </w:r>
                  <w:proofErr w:type="spellStart"/>
                  <w:r w:rsidRPr="00BF23BD">
                    <w:rPr>
                      <w:sz w:val="20"/>
                      <w:szCs w:val="20"/>
                    </w:rPr>
                    <w:t>Consumer</w:t>
                  </w:r>
                  <w:proofErr w:type="spellEnd"/>
                  <w:r w:rsidRPr="00BF23BD">
                    <w:rPr>
                      <w:sz w:val="20"/>
                      <w:szCs w:val="20"/>
                    </w:rPr>
                    <w:t xml:space="preserve"> </w:t>
                  </w:r>
                  <w:proofErr w:type="spellStart"/>
                  <w:r w:rsidRPr="00BF23BD">
                    <w:rPr>
                      <w:sz w:val="20"/>
                      <w:szCs w:val="20"/>
                    </w:rPr>
                    <w:t>Resilience</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w:t>
                  </w:r>
                  <w:proofErr w:type="spellStart"/>
                  <w:r w:rsidRPr="00BF23BD">
                    <w:rPr>
                      <w:sz w:val="20"/>
                      <w:szCs w:val="20"/>
                    </w:rPr>
                    <w:t>the</w:t>
                  </w:r>
                  <w:proofErr w:type="spellEnd"/>
                  <w:r w:rsidRPr="00BF23BD">
                    <w:rPr>
                      <w:sz w:val="20"/>
                      <w:szCs w:val="20"/>
                    </w:rPr>
                    <w:t xml:space="preserve"> </w:t>
                  </w:r>
                  <w:proofErr w:type="spellStart"/>
                  <w:r w:rsidRPr="00BF23BD">
                    <w:rPr>
                      <w:sz w:val="20"/>
                      <w:szCs w:val="20"/>
                    </w:rPr>
                    <w:t>Christchurch</w:t>
                  </w:r>
                  <w:proofErr w:type="spellEnd"/>
                  <w:r w:rsidRPr="00BF23BD">
                    <w:rPr>
                      <w:sz w:val="20"/>
                      <w:szCs w:val="20"/>
                    </w:rPr>
                    <w:t xml:space="preserve"> </w:t>
                  </w:r>
                  <w:proofErr w:type="spellStart"/>
                  <w:r w:rsidRPr="00BF23BD">
                    <w:rPr>
                      <w:sz w:val="20"/>
                      <w:szCs w:val="20"/>
                    </w:rPr>
                    <w:t>Earthquakes</w:t>
                  </w:r>
                  <w:proofErr w:type="spellEnd"/>
                  <w:r w:rsidRPr="00BF23BD">
                    <w:rPr>
                      <w:sz w:val="20"/>
                      <w:szCs w:val="20"/>
                    </w:rPr>
                    <w:t xml:space="preserve">, </w:t>
                  </w:r>
                  <w:proofErr w:type="spellStart"/>
                  <w:r w:rsidRPr="00BF23BD">
                    <w:rPr>
                      <w:sz w:val="20"/>
                      <w:szCs w:val="20"/>
                    </w:rPr>
                    <w:t>Abingdon</w:t>
                  </w:r>
                  <w:proofErr w:type="spellEnd"/>
                  <w:r w:rsidRPr="00BF23BD">
                    <w:rPr>
                      <w:sz w:val="20"/>
                      <w:szCs w:val="20"/>
                    </w:rPr>
                    <w:t xml:space="preserve">: </w:t>
                  </w:r>
                  <w:proofErr w:type="spellStart"/>
                  <w:r w:rsidRPr="00BF23BD">
                    <w:rPr>
                      <w:sz w:val="20"/>
                      <w:szCs w:val="20"/>
                    </w:rPr>
                    <w:t>Routledge</w:t>
                  </w:r>
                  <w:proofErr w:type="spellEnd"/>
                  <w:r w:rsidRPr="00BF23BD">
                    <w:rPr>
                      <w:sz w:val="20"/>
                      <w:szCs w:val="20"/>
                    </w:rPr>
                    <w:t>.</w:t>
                  </w:r>
                </w:p>
                <w:p w:rsidR="00202B95" w:rsidRPr="00BF23BD" w:rsidRDefault="00202B95" w:rsidP="00202B95">
                  <w:pPr>
                    <w:pStyle w:val="Default"/>
                    <w:numPr>
                      <w:ilvl w:val="0"/>
                      <w:numId w:val="4"/>
                    </w:numPr>
                    <w:spacing w:after="120"/>
                    <w:rPr>
                      <w:sz w:val="20"/>
                      <w:szCs w:val="20"/>
                    </w:rPr>
                  </w:pPr>
                  <w:r w:rsidRPr="00BF23BD">
                    <w:rPr>
                      <w:sz w:val="20"/>
                      <w:szCs w:val="20"/>
                    </w:rPr>
                    <w:t xml:space="preserve">Hall, C.M. (2019). </w:t>
                  </w:r>
                  <w:proofErr w:type="spellStart"/>
                  <w:r w:rsidRPr="00BF23BD">
                    <w:rPr>
                      <w:sz w:val="20"/>
                      <w:szCs w:val="20"/>
                    </w:rPr>
                    <w:t>Constructing</w:t>
                  </w:r>
                  <w:proofErr w:type="spellEnd"/>
                  <w:r w:rsidRPr="00BF23BD">
                    <w:rPr>
                      <w:sz w:val="20"/>
                      <w:szCs w:val="20"/>
                    </w:rPr>
                    <w:t xml:space="preserve"> </w:t>
                  </w:r>
                  <w:proofErr w:type="spellStart"/>
                  <w:r w:rsidRPr="00BF23BD">
                    <w:rPr>
                      <w:sz w:val="20"/>
                      <w:szCs w:val="20"/>
                    </w:rPr>
                    <w:t>sustainable</w:t>
                  </w:r>
                  <w:proofErr w:type="spellEnd"/>
                  <w:r w:rsidRPr="00BF23BD">
                    <w:rPr>
                      <w:sz w:val="20"/>
                      <w:szCs w:val="20"/>
                    </w:rPr>
                    <w:t xml:space="preserve"> </w:t>
                  </w:r>
                  <w:proofErr w:type="spellStart"/>
                  <w:r w:rsidRPr="00BF23BD">
                    <w:rPr>
                      <w:sz w:val="20"/>
                      <w:szCs w:val="20"/>
                    </w:rPr>
                    <w:t>tourism</w:t>
                  </w:r>
                  <w:proofErr w:type="spellEnd"/>
                  <w:r w:rsidRPr="00BF23BD">
                    <w:rPr>
                      <w:sz w:val="20"/>
                      <w:szCs w:val="20"/>
                    </w:rPr>
                    <w:t xml:space="preserve"> development : </w:t>
                  </w:r>
                  <w:proofErr w:type="spellStart"/>
                  <w:r w:rsidRPr="00BF23BD">
                    <w:rPr>
                      <w:sz w:val="20"/>
                      <w:szCs w:val="20"/>
                    </w:rPr>
                    <w:t>The</w:t>
                  </w:r>
                  <w:proofErr w:type="spellEnd"/>
                  <w:r w:rsidRPr="00BF23BD">
                    <w:rPr>
                      <w:sz w:val="20"/>
                      <w:szCs w:val="20"/>
                    </w:rPr>
                    <w:t xml:space="preserve"> 2030 </w:t>
                  </w:r>
                  <w:proofErr w:type="spellStart"/>
                  <w:r w:rsidRPr="00BF23BD">
                    <w:rPr>
                      <w:sz w:val="20"/>
                      <w:szCs w:val="20"/>
                    </w:rPr>
                    <w:t>Agenda</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w:t>
                  </w:r>
                  <w:proofErr w:type="spellStart"/>
                  <w:r w:rsidRPr="00BF23BD">
                    <w:rPr>
                      <w:sz w:val="20"/>
                      <w:szCs w:val="20"/>
                    </w:rPr>
                    <w:t>the</w:t>
                  </w:r>
                  <w:proofErr w:type="spellEnd"/>
                  <w:r w:rsidRPr="00BF23BD">
                    <w:rPr>
                      <w:sz w:val="20"/>
                      <w:szCs w:val="20"/>
                    </w:rPr>
                    <w:t xml:space="preserve"> </w:t>
                  </w:r>
                  <w:proofErr w:type="spellStart"/>
                  <w:r w:rsidRPr="00BF23BD">
                    <w:rPr>
                      <w:sz w:val="20"/>
                      <w:szCs w:val="20"/>
                    </w:rPr>
                    <w:t>managerial</w:t>
                  </w:r>
                  <w:proofErr w:type="spellEnd"/>
                  <w:r w:rsidRPr="00BF23BD">
                    <w:rPr>
                      <w:sz w:val="20"/>
                      <w:szCs w:val="20"/>
                    </w:rPr>
                    <w:t xml:space="preserve"> </w:t>
                  </w:r>
                  <w:proofErr w:type="spellStart"/>
                  <w:r w:rsidRPr="00BF23BD">
                    <w:rPr>
                      <w:sz w:val="20"/>
                      <w:szCs w:val="20"/>
                    </w:rPr>
                    <w:t>ecology</w:t>
                  </w:r>
                  <w:proofErr w:type="spellEnd"/>
                  <w:r w:rsidRPr="00BF23BD">
                    <w:rPr>
                      <w:sz w:val="20"/>
                      <w:szCs w:val="20"/>
                    </w:rPr>
                    <w:t xml:space="preserve"> </w:t>
                  </w:r>
                  <w:proofErr w:type="spellStart"/>
                  <w:r w:rsidRPr="00BF23BD">
                    <w:rPr>
                      <w:sz w:val="20"/>
                      <w:szCs w:val="20"/>
                    </w:rPr>
                    <w:t>of</w:t>
                  </w:r>
                  <w:proofErr w:type="spellEnd"/>
                  <w:r w:rsidRPr="00BF23BD">
                    <w:rPr>
                      <w:sz w:val="20"/>
                      <w:szCs w:val="20"/>
                    </w:rPr>
                    <w:t xml:space="preserve"> </w:t>
                  </w:r>
                  <w:proofErr w:type="spellStart"/>
                  <w:r w:rsidRPr="00BF23BD">
                    <w:rPr>
                      <w:sz w:val="20"/>
                      <w:szCs w:val="20"/>
                    </w:rPr>
                    <w:t>sustainable</w:t>
                  </w:r>
                  <w:proofErr w:type="spellEnd"/>
                  <w:r w:rsidRPr="00BF23BD">
                    <w:rPr>
                      <w:sz w:val="20"/>
                      <w:szCs w:val="20"/>
                    </w:rPr>
                    <w:t xml:space="preserve"> </w:t>
                  </w:r>
                  <w:proofErr w:type="spellStart"/>
                  <w:r w:rsidRPr="00BF23BD">
                    <w:rPr>
                      <w:sz w:val="20"/>
                      <w:szCs w:val="20"/>
                    </w:rPr>
                    <w:t>tourism</w:t>
                  </w:r>
                  <w:proofErr w:type="spellEnd"/>
                  <w:r w:rsidRPr="00BF23BD">
                    <w:rPr>
                      <w:sz w:val="20"/>
                      <w:szCs w:val="20"/>
                    </w:rPr>
                    <w:t xml:space="preserve">. Journal </w:t>
                  </w:r>
                  <w:proofErr w:type="spellStart"/>
                  <w:r w:rsidRPr="00BF23BD">
                    <w:rPr>
                      <w:sz w:val="20"/>
                      <w:szCs w:val="20"/>
                    </w:rPr>
                    <w:t>of</w:t>
                  </w:r>
                  <w:proofErr w:type="spellEnd"/>
                  <w:r w:rsidRPr="00BF23BD">
                    <w:rPr>
                      <w:sz w:val="20"/>
                      <w:szCs w:val="20"/>
                    </w:rPr>
                    <w:t xml:space="preserve"> </w:t>
                  </w:r>
                  <w:proofErr w:type="spellStart"/>
                  <w:r w:rsidRPr="00BF23BD">
                    <w:rPr>
                      <w:sz w:val="20"/>
                      <w:szCs w:val="20"/>
                    </w:rPr>
                    <w:t>Sustainable</w:t>
                  </w:r>
                  <w:proofErr w:type="spellEnd"/>
                  <w:r w:rsidRPr="00BF23BD">
                    <w:rPr>
                      <w:sz w:val="20"/>
                      <w:szCs w:val="20"/>
                    </w:rPr>
                    <w:t xml:space="preserve"> </w:t>
                  </w:r>
                  <w:proofErr w:type="spellStart"/>
                  <w:r w:rsidRPr="00BF23BD">
                    <w:rPr>
                      <w:sz w:val="20"/>
                      <w:szCs w:val="20"/>
                    </w:rPr>
                    <w:t>Tourism</w:t>
                  </w:r>
                  <w:proofErr w:type="spellEnd"/>
                  <w:r w:rsidRPr="00BF23BD">
                    <w:rPr>
                      <w:sz w:val="20"/>
                      <w:szCs w:val="20"/>
                    </w:rPr>
                    <w:t>, 27(7), 1044–1060. https://doi.org/10.1080/09669582.2018.1560456</w:t>
                  </w:r>
                </w:p>
                <w:p w:rsidR="00202B95" w:rsidRPr="004C41E7" w:rsidRDefault="00202B95" w:rsidP="00202B95">
                  <w:pPr>
                    <w:numPr>
                      <w:ilvl w:val="0"/>
                      <w:numId w:val="4"/>
                    </w:numPr>
                    <w:rPr>
                      <w:rFonts w:ascii="Times New Roman" w:hAnsi="Times New Roman"/>
                      <w:color w:val="000000"/>
                      <w:sz w:val="20"/>
                      <w:szCs w:val="20"/>
                      <w:lang w:eastAsia="hr-HR"/>
                    </w:rPr>
                  </w:pPr>
                  <w:r w:rsidRPr="004C41E7">
                    <w:rPr>
                      <w:rFonts w:ascii="Times New Roman" w:hAnsi="Times New Roman"/>
                      <w:color w:val="000000"/>
                      <w:sz w:val="20"/>
                      <w:szCs w:val="20"/>
                      <w:lang w:eastAsia="hr-HR"/>
                    </w:rPr>
                    <w:t xml:space="preserve">Hall, C.M. </w:t>
                  </w:r>
                  <w:proofErr w:type="spellStart"/>
                  <w:r w:rsidRPr="004C41E7">
                    <w:rPr>
                      <w:rFonts w:ascii="Times New Roman" w:hAnsi="Times New Roman"/>
                      <w:color w:val="000000"/>
                      <w:sz w:val="20"/>
                      <w:szCs w:val="20"/>
                      <w:lang w:eastAsia="hr-HR"/>
                    </w:rPr>
                    <w:t>Prayag</w:t>
                  </w:r>
                  <w:proofErr w:type="spellEnd"/>
                  <w:r w:rsidRPr="004C41E7">
                    <w:rPr>
                      <w:rFonts w:ascii="Times New Roman" w:hAnsi="Times New Roman"/>
                      <w:color w:val="000000"/>
                      <w:sz w:val="20"/>
                      <w:szCs w:val="20"/>
                      <w:lang w:eastAsia="hr-HR"/>
                    </w:rPr>
                    <w:t xml:space="preserve">, G., </w:t>
                  </w:r>
                  <w:proofErr w:type="spellStart"/>
                  <w:r w:rsidRPr="004C41E7">
                    <w:rPr>
                      <w:rFonts w:ascii="Times New Roman" w:hAnsi="Times New Roman"/>
                      <w:color w:val="000000"/>
                      <w:sz w:val="20"/>
                      <w:szCs w:val="20"/>
                      <w:lang w:eastAsia="hr-HR"/>
                    </w:rPr>
                    <w:t>Amore</w:t>
                  </w:r>
                  <w:proofErr w:type="spellEnd"/>
                  <w:r w:rsidRPr="004C41E7">
                    <w:rPr>
                      <w:rFonts w:ascii="Times New Roman" w:hAnsi="Times New Roman"/>
                      <w:color w:val="000000"/>
                      <w:sz w:val="20"/>
                      <w:szCs w:val="20"/>
                      <w:lang w:eastAsia="hr-HR"/>
                    </w:rPr>
                    <w:t xml:space="preserve">, A.(2018) </w:t>
                  </w:r>
                  <w:proofErr w:type="spellStart"/>
                  <w:r w:rsidRPr="004C41E7">
                    <w:rPr>
                      <w:rFonts w:ascii="Times New Roman" w:hAnsi="Times New Roman"/>
                      <w:color w:val="000000"/>
                      <w:sz w:val="20"/>
                      <w:szCs w:val="20"/>
                      <w:lang w:eastAsia="hr-HR"/>
                    </w:rPr>
                    <w:t>Tourism</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and</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Resilience</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Individual</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Organisational</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and</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Destination</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Perspectives</w:t>
                  </w:r>
                  <w:proofErr w:type="spellEnd"/>
                  <w:r w:rsidRPr="004C41E7">
                    <w:rPr>
                      <w:rFonts w:ascii="Times New Roman" w:hAnsi="Times New Roman"/>
                      <w:color w:val="000000"/>
                      <w:sz w:val="20"/>
                      <w:szCs w:val="20"/>
                      <w:lang w:eastAsia="hr-HR"/>
                    </w:rPr>
                    <w:t xml:space="preserve">, Channel </w:t>
                  </w:r>
                  <w:proofErr w:type="spellStart"/>
                  <w:r w:rsidRPr="004C41E7">
                    <w:rPr>
                      <w:rFonts w:ascii="Times New Roman" w:hAnsi="Times New Roman"/>
                      <w:color w:val="000000"/>
                      <w:sz w:val="20"/>
                      <w:szCs w:val="20"/>
                      <w:lang w:eastAsia="hr-HR"/>
                    </w:rPr>
                    <w:t>View</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Publications</w:t>
                  </w:r>
                  <w:proofErr w:type="spellEnd"/>
                  <w:r w:rsidRPr="004C41E7">
                    <w:rPr>
                      <w:rFonts w:ascii="Times New Roman" w:hAnsi="Times New Roman"/>
                      <w:color w:val="000000"/>
                      <w:sz w:val="20"/>
                      <w:szCs w:val="20"/>
                      <w:lang w:eastAsia="hr-HR"/>
                    </w:rPr>
                    <w:t xml:space="preserve">, </w:t>
                  </w:r>
                  <w:proofErr w:type="spellStart"/>
                  <w:r w:rsidRPr="004C41E7">
                    <w:rPr>
                      <w:rFonts w:ascii="Times New Roman" w:hAnsi="Times New Roman"/>
                      <w:color w:val="000000"/>
                      <w:sz w:val="20"/>
                      <w:szCs w:val="20"/>
                      <w:lang w:eastAsia="hr-HR"/>
                    </w:rPr>
                    <w:t>Bristol</w:t>
                  </w:r>
                  <w:proofErr w:type="spellEnd"/>
                </w:p>
                <w:p w:rsidR="00202B95" w:rsidRPr="00BF23BD" w:rsidRDefault="00202B95" w:rsidP="00202B95">
                  <w:pPr>
                    <w:numPr>
                      <w:ilvl w:val="0"/>
                      <w:numId w:val="4"/>
                    </w:numPr>
                    <w:spacing w:after="120" w:line="240" w:lineRule="auto"/>
                    <w:ind w:left="357" w:hanging="357"/>
                    <w:rPr>
                      <w:rFonts w:ascii="Times New Roman" w:hAnsi="Times New Roman"/>
                      <w:color w:val="000000"/>
                      <w:sz w:val="20"/>
                      <w:szCs w:val="20"/>
                      <w:lang w:eastAsia="hr-HR"/>
                    </w:rPr>
                  </w:pPr>
                  <w:r w:rsidRPr="00BF23BD">
                    <w:rPr>
                      <w:rFonts w:ascii="Times New Roman" w:hAnsi="Times New Roman"/>
                      <w:color w:val="000000"/>
                      <w:sz w:val="20"/>
                      <w:szCs w:val="20"/>
                      <w:lang w:eastAsia="hr-HR"/>
                    </w:rPr>
                    <w:t xml:space="preserve">Mandić, A. (2020). </w:t>
                  </w:r>
                  <w:proofErr w:type="spellStart"/>
                  <w:r w:rsidRPr="00BF23BD">
                    <w:rPr>
                      <w:rFonts w:ascii="Times New Roman" w:hAnsi="Times New Roman"/>
                      <w:color w:val="000000"/>
                      <w:sz w:val="20"/>
                      <w:szCs w:val="20"/>
                      <w:lang w:eastAsia="hr-HR"/>
                    </w:rPr>
                    <w:t>Structuring</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challenges</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of</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sustainable</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tourism</w:t>
                  </w:r>
                  <w:proofErr w:type="spellEnd"/>
                  <w:r w:rsidRPr="00BF23BD">
                    <w:rPr>
                      <w:rFonts w:ascii="Times New Roman" w:hAnsi="Times New Roman"/>
                      <w:color w:val="000000"/>
                      <w:sz w:val="20"/>
                      <w:szCs w:val="20"/>
                      <w:lang w:eastAsia="hr-HR"/>
                    </w:rPr>
                    <w:t xml:space="preserve"> development </w:t>
                  </w:r>
                  <w:proofErr w:type="spellStart"/>
                  <w:r w:rsidRPr="00BF23BD">
                    <w:rPr>
                      <w:rFonts w:ascii="Times New Roman" w:hAnsi="Times New Roman"/>
                      <w:color w:val="000000"/>
                      <w:sz w:val="20"/>
                      <w:szCs w:val="20"/>
                      <w:lang w:eastAsia="hr-HR"/>
                    </w:rPr>
                    <w:t>in</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protected</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natural</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areas</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with</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driving</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force</w:t>
                  </w:r>
                  <w:proofErr w:type="spellEnd"/>
                  <w:r w:rsidRPr="00BF23BD">
                    <w:rPr>
                      <w:rFonts w:ascii="Times New Roman" w:hAnsi="Times New Roman"/>
                      <w:color w:val="000000"/>
                      <w:sz w:val="20"/>
                      <w:szCs w:val="20"/>
                      <w:lang w:eastAsia="hr-HR"/>
                    </w:rPr>
                    <w:t>–</w:t>
                  </w:r>
                  <w:proofErr w:type="spellStart"/>
                  <w:r w:rsidRPr="00BF23BD">
                    <w:rPr>
                      <w:rFonts w:ascii="Times New Roman" w:hAnsi="Times New Roman"/>
                      <w:color w:val="000000"/>
                      <w:sz w:val="20"/>
                      <w:szCs w:val="20"/>
                      <w:lang w:eastAsia="hr-HR"/>
                    </w:rPr>
                    <w:t>pressure</w:t>
                  </w:r>
                  <w:proofErr w:type="spellEnd"/>
                  <w:r w:rsidRPr="00BF23BD">
                    <w:rPr>
                      <w:rFonts w:ascii="Times New Roman" w:hAnsi="Times New Roman"/>
                      <w:color w:val="000000"/>
                      <w:sz w:val="20"/>
                      <w:szCs w:val="20"/>
                      <w:lang w:eastAsia="hr-HR"/>
                    </w:rPr>
                    <w:t>–</w:t>
                  </w:r>
                  <w:proofErr w:type="spellStart"/>
                  <w:r w:rsidRPr="00BF23BD">
                    <w:rPr>
                      <w:rFonts w:ascii="Times New Roman" w:hAnsi="Times New Roman"/>
                      <w:color w:val="000000"/>
                      <w:sz w:val="20"/>
                      <w:szCs w:val="20"/>
                      <w:lang w:eastAsia="hr-HR"/>
                    </w:rPr>
                    <w:t>state</w:t>
                  </w:r>
                  <w:proofErr w:type="spellEnd"/>
                  <w:r w:rsidRPr="00BF23BD">
                    <w:rPr>
                      <w:rFonts w:ascii="Times New Roman" w:hAnsi="Times New Roman"/>
                      <w:color w:val="000000"/>
                      <w:sz w:val="20"/>
                      <w:szCs w:val="20"/>
                      <w:lang w:eastAsia="hr-HR"/>
                    </w:rPr>
                    <w:t>–</w:t>
                  </w:r>
                  <w:proofErr w:type="spellStart"/>
                  <w:r w:rsidRPr="00BF23BD">
                    <w:rPr>
                      <w:rFonts w:ascii="Times New Roman" w:hAnsi="Times New Roman"/>
                      <w:color w:val="000000"/>
                      <w:sz w:val="20"/>
                      <w:szCs w:val="20"/>
                      <w:lang w:eastAsia="hr-HR"/>
                    </w:rPr>
                    <w:t>impact</w:t>
                  </w:r>
                  <w:proofErr w:type="spellEnd"/>
                  <w:r w:rsidRPr="00BF23BD">
                    <w:rPr>
                      <w:rFonts w:ascii="Times New Roman" w:hAnsi="Times New Roman"/>
                      <w:color w:val="000000"/>
                      <w:sz w:val="20"/>
                      <w:szCs w:val="20"/>
                      <w:lang w:eastAsia="hr-HR"/>
                    </w:rPr>
                    <w:t>–</w:t>
                  </w:r>
                  <w:proofErr w:type="spellStart"/>
                  <w:r w:rsidRPr="00BF23BD">
                    <w:rPr>
                      <w:rFonts w:ascii="Times New Roman" w:hAnsi="Times New Roman"/>
                      <w:color w:val="000000"/>
                      <w:sz w:val="20"/>
                      <w:szCs w:val="20"/>
                      <w:lang w:eastAsia="hr-HR"/>
                    </w:rPr>
                    <w:t>response</w:t>
                  </w:r>
                  <w:proofErr w:type="spellEnd"/>
                  <w:r w:rsidRPr="00BF23BD">
                    <w:rPr>
                      <w:rFonts w:ascii="Times New Roman" w:hAnsi="Times New Roman"/>
                      <w:color w:val="000000"/>
                      <w:sz w:val="20"/>
                      <w:szCs w:val="20"/>
                      <w:lang w:eastAsia="hr-HR"/>
                    </w:rPr>
                    <w:t xml:space="preserve"> (DPSIR) </w:t>
                  </w:r>
                  <w:proofErr w:type="spellStart"/>
                  <w:r w:rsidRPr="00BF23BD">
                    <w:rPr>
                      <w:rFonts w:ascii="Times New Roman" w:hAnsi="Times New Roman"/>
                      <w:color w:val="000000"/>
                      <w:sz w:val="20"/>
                      <w:szCs w:val="20"/>
                      <w:lang w:eastAsia="hr-HR"/>
                    </w:rPr>
                    <w:t>framework</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Environ</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Syst</w:t>
                  </w:r>
                  <w:proofErr w:type="spellEnd"/>
                  <w:r w:rsidRPr="00BF23BD">
                    <w:rPr>
                      <w:rFonts w:ascii="Times New Roman" w:hAnsi="Times New Roman"/>
                      <w:color w:val="000000"/>
                      <w:sz w:val="20"/>
                      <w:szCs w:val="20"/>
                      <w:lang w:eastAsia="hr-HR"/>
                    </w:rPr>
                    <w:t xml:space="preserve"> </w:t>
                  </w:r>
                  <w:proofErr w:type="spellStart"/>
                  <w:r w:rsidRPr="00BF23BD">
                    <w:rPr>
                      <w:rFonts w:ascii="Times New Roman" w:hAnsi="Times New Roman"/>
                      <w:color w:val="000000"/>
                      <w:sz w:val="20"/>
                      <w:szCs w:val="20"/>
                      <w:lang w:eastAsia="hr-HR"/>
                    </w:rPr>
                    <w:t>Decis</w:t>
                  </w:r>
                  <w:proofErr w:type="spellEnd"/>
                  <w:r w:rsidRPr="00BF23BD">
                    <w:rPr>
                      <w:rFonts w:ascii="Times New Roman" w:hAnsi="Times New Roman"/>
                      <w:color w:val="000000"/>
                      <w:sz w:val="20"/>
                      <w:szCs w:val="20"/>
                      <w:lang w:eastAsia="hr-HR"/>
                    </w:rPr>
                    <w:t xml:space="preserve"> (2020). https://doi.org/10.1007/s10669-020-09759-y</w:t>
                  </w:r>
                </w:p>
                <w:p w:rsidR="00202B95" w:rsidRDefault="00202B95" w:rsidP="00202B95">
                  <w:pPr>
                    <w:pStyle w:val="Default"/>
                    <w:numPr>
                      <w:ilvl w:val="0"/>
                      <w:numId w:val="4"/>
                    </w:numPr>
                    <w:spacing w:after="120"/>
                    <w:ind w:left="357" w:hanging="357"/>
                    <w:rPr>
                      <w:sz w:val="20"/>
                      <w:szCs w:val="20"/>
                    </w:rPr>
                  </w:pPr>
                  <w:proofErr w:type="spellStart"/>
                  <w:r w:rsidRPr="00BF23BD">
                    <w:rPr>
                      <w:sz w:val="20"/>
                      <w:szCs w:val="20"/>
                    </w:rPr>
                    <w:t>Dodds</w:t>
                  </w:r>
                  <w:proofErr w:type="spellEnd"/>
                  <w:r w:rsidRPr="00BF23BD">
                    <w:rPr>
                      <w:sz w:val="20"/>
                      <w:szCs w:val="20"/>
                    </w:rPr>
                    <w:t xml:space="preserve">, R., </w:t>
                  </w:r>
                  <w:proofErr w:type="spellStart"/>
                  <w:r w:rsidRPr="00BF23BD">
                    <w:rPr>
                      <w:sz w:val="20"/>
                      <w:szCs w:val="20"/>
                    </w:rPr>
                    <w:t>Butler</w:t>
                  </w:r>
                  <w:proofErr w:type="spellEnd"/>
                  <w:r w:rsidRPr="00BF23BD">
                    <w:rPr>
                      <w:sz w:val="20"/>
                      <w:szCs w:val="20"/>
                    </w:rPr>
                    <w:t xml:space="preserve">, R. (2019), </w:t>
                  </w:r>
                  <w:proofErr w:type="spellStart"/>
                  <w:r w:rsidRPr="00BF23BD">
                    <w:rPr>
                      <w:sz w:val="20"/>
                      <w:szCs w:val="20"/>
                    </w:rPr>
                    <w:t>Overtourism</w:t>
                  </w:r>
                  <w:proofErr w:type="spellEnd"/>
                  <w:r w:rsidRPr="00BF23BD">
                    <w:rPr>
                      <w:sz w:val="20"/>
                      <w:szCs w:val="20"/>
                    </w:rPr>
                    <w:t xml:space="preserve">: </w:t>
                  </w:r>
                  <w:proofErr w:type="spellStart"/>
                  <w:r w:rsidRPr="00BF23BD">
                    <w:rPr>
                      <w:sz w:val="20"/>
                      <w:szCs w:val="20"/>
                    </w:rPr>
                    <w:t>Issues</w:t>
                  </w:r>
                  <w:proofErr w:type="spellEnd"/>
                  <w:r w:rsidRPr="00BF23BD">
                    <w:rPr>
                      <w:sz w:val="20"/>
                      <w:szCs w:val="20"/>
                    </w:rPr>
                    <w:t xml:space="preserve">, </w:t>
                  </w:r>
                  <w:proofErr w:type="spellStart"/>
                  <w:r w:rsidRPr="00BF23BD">
                    <w:rPr>
                      <w:sz w:val="20"/>
                      <w:szCs w:val="20"/>
                    </w:rPr>
                    <w:t>realities</w:t>
                  </w:r>
                  <w:proofErr w:type="spellEnd"/>
                  <w:r w:rsidRPr="00BF23BD">
                    <w:rPr>
                      <w:sz w:val="20"/>
                      <w:szCs w:val="20"/>
                    </w:rPr>
                    <w:t xml:space="preserve"> </w:t>
                  </w:r>
                  <w:proofErr w:type="spellStart"/>
                  <w:r w:rsidRPr="00BF23BD">
                    <w:rPr>
                      <w:sz w:val="20"/>
                      <w:szCs w:val="20"/>
                    </w:rPr>
                    <w:t>and</w:t>
                  </w:r>
                  <w:proofErr w:type="spellEnd"/>
                  <w:r w:rsidRPr="00BF23BD">
                    <w:rPr>
                      <w:sz w:val="20"/>
                      <w:szCs w:val="20"/>
                    </w:rPr>
                    <w:t xml:space="preserve"> </w:t>
                  </w:r>
                  <w:proofErr w:type="spellStart"/>
                  <w:r w:rsidRPr="00BF23BD">
                    <w:rPr>
                      <w:sz w:val="20"/>
                      <w:szCs w:val="20"/>
                    </w:rPr>
                    <w:t>solutions</w:t>
                  </w:r>
                  <w:proofErr w:type="spellEnd"/>
                  <w:r w:rsidRPr="00BF23BD">
                    <w:rPr>
                      <w:sz w:val="20"/>
                      <w:szCs w:val="20"/>
                    </w:rPr>
                    <w:t xml:space="preserve">. De </w:t>
                  </w:r>
                  <w:proofErr w:type="spellStart"/>
                  <w:r w:rsidRPr="00BF23BD">
                    <w:rPr>
                      <w:sz w:val="20"/>
                      <w:szCs w:val="20"/>
                    </w:rPr>
                    <w:t>Gruyter</w:t>
                  </w:r>
                  <w:proofErr w:type="spellEnd"/>
                  <w:r w:rsidRPr="00BF23BD">
                    <w:rPr>
                      <w:sz w:val="20"/>
                      <w:szCs w:val="20"/>
                    </w:rPr>
                    <w:t xml:space="preserve"> </w:t>
                  </w:r>
                  <w:proofErr w:type="spellStart"/>
                  <w:r w:rsidRPr="00BF23BD">
                    <w:rPr>
                      <w:sz w:val="20"/>
                      <w:szCs w:val="20"/>
                    </w:rPr>
                    <w:t>Studies</w:t>
                  </w:r>
                  <w:proofErr w:type="spellEnd"/>
                  <w:r w:rsidRPr="00BF23BD">
                    <w:rPr>
                      <w:sz w:val="20"/>
                      <w:szCs w:val="20"/>
                    </w:rPr>
                    <w:t xml:space="preserve"> </w:t>
                  </w:r>
                  <w:proofErr w:type="spellStart"/>
                  <w:r w:rsidRPr="00BF23BD">
                    <w:rPr>
                      <w:sz w:val="20"/>
                      <w:szCs w:val="20"/>
                    </w:rPr>
                    <w:t>in</w:t>
                  </w:r>
                  <w:proofErr w:type="spellEnd"/>
                  <w:r w:rsidRPr="00BF23BD">
                    <w:rPr>
                      <w:sz w:val="20"/>
                      <w:szCs w:val="20"/>
                    </w:rPr>
                    <w:t xml:space="preserve"> </w:t>
                  </w:r>
                  <w:proofErr w:type="spellStart"/>
                  <w:r w:rsidRPr="00BF23BD">
                    <w:rPr>
                      <w:sz w:val="20"/>
                      <w:szCs w:val="20"/>
                    </w:rPr>
                    <w:t>Tourism</w:t>
                  </w:r>
                  <w:proofErr w:type="spellEnd"/>
                  <w:r w:rsidRPr="00BF23BD">
                    <w:rPr>
                      <w:sz w:val="20"/>
                      <w:szCs w:val="20"/>
                    </w:rPr>
                    <w:t xml:space="preserve">, De </w:t>
                  </w:r>
                  <w:proofErr w:type="spellStart"/>
                  <w:r w:rsidRPr="00BF23BD">
                    <w:rPr>
                      <w:sz w:val="20"/>
                      <w:szCs w:val="20"/>
                    </w:rPr>
                    <w:t>Gruyter</w:t>
                  </w:r>
                  <w:proofErr w:type="spellEnd"/>
                  <w:r w:rsidRPr="00BF23BD">
                    <w:rPr>
                      <w:sz w:val="20"/>
                      <w:szCs w:val="20"/>
                    </w:rPr>
                    <w:t xml:space="preserve"> </w:t>
                  </w:r>
                  <w:proofErr w:type="spellStart"/>
                  <w:r w:rsidRPr="00BF23BD">
                    <w:rPr>
                      <w:sz w:val="20"/>
                      <w:szCs w:val="20"/>
                    </w:rPr>
                    <w:t>Oldenbourg</w:t>
                  </w:r>
                  <w:proofErr w:type="spellEnd"/>
                  <w:r w:rsidRPr="00BF23BD">
                    <w:rPr>
                      <w:sz w:val="20"/>
                      <w:szCs w:val="20"/>
                    </w:rPr>
                    <w:t>.</w:t>
                  </w:r>
                </w:p>
                <w:p w:rsidR="00202B95" w:rsidRPr="00BF23BD" w:rsidRDefault="00202B95" w:rsidP="00202B95">
                  <w:pPr>
                    <w:pStyle w:val="Default"/>
                    <w:numPr>
                      <w:ilvl w:val="0"/>
                      <w:numId w:val="4"/>
                    </w:numPr>
                    <w:spacing w:after="120"/>
                    <w:rPr>
                      <w:sz w:val="20"/>
                      <w:szCs w:val="20"/>
                    </w:rPr>
                  </w:pPr>
                  <w:proofErr w:type="spellStart"/>
                  <w:r w:rsidRPr="00E15960">
                    <w:rPr>
                      <w:sz w:val="20"/>
                      <w:szCs w:val="20"/>
                    </w:rPr>
                    <w:t>Foris</w:t>
                  </w:r>
                  <w:proofErr w:type="spellEnd"/>
                  <w:r w:rsidRPr="00E15960">
                    <w:rPr>
                      <w:sz w:val="20"/>
                      <w:szCs w:val="20"/>
                    </w:rPr>
                    <w:t xml:space="preserve">, D., </w:t>
                  </w:r>
                  <w:proofErr w:type="spellStart"/>
                  <w:r w:rsidRPr="00E15960">
                    <w:rPr>
                      <w:sz w:val="20"/>
                      <w:szCs w:val="20"/>
                    </w:rPr>
                    <w:t>Popescu</w:t>
                  </w:r>
                  <w:proofErr w:type="spellEnd"/>
                  <w:r w:rsidRPr="00E15960">
                    <w:rPr>
                      <w:sz w:val="20"/>
                      <w:szCs w:val="20"/>
                    </w:rPr>
                    <w:t xml:space="preserve">, M., &amp; </w:t>
                  </w:r>
                  <w:proofErr w:type="spellStart"/>
                  <w:r w:rsidRPr="00E15960">
                    <w:rPr>
                      <w:sz w:val="20"/>
                      <w:szCs w:val="20"/>
                    </w:rPr>
                    <w:t>Foris</w:t>
                  </w:r>
                  <w:proofErr w:type="spellEnd"/>
                  <w:r w:rsidRPr="00E15960">
                    <w:rPr>
                      <w:sz w:val="20"/>
                      <w:szCs w:val="20"/>
                    </w:rPr>
                    <w:t xml:space="preserve">, T. (2017). A </w:t>
                  </w:r>
                  <w:proofErr w:type="spellStart"/>
                  <w:r w:rsidRPr="00E15960">
                    <w:rPr>
                      <w:sz w:val="20"/>
                      <w:szCs w:val="20"/>
                    </w:rPr>
                    <w:t>Comprehensive</w:t>
                  </w:r>
                  <w:proofErr w:type="spellEnd"/>
                  <w:r w:rsidRPr="00E15960">
                    <w:rPr>
                      <w:sz w:val="20"/>
                      <w:szCs w:val="20"/>
                    </w:rPr>
                    <w:t xml:space="preserve"> </w:t>
                  </w:r>
                  <w:proofErr w:type="spellStart"/>
                  <w:r w:rsidRPr="00E15960">
                    <w:rPr>
                      <w:sz w:val="20"/>
                      <w:szCs w:val="20"/>
                    </w:rPr>
                    <w:t>Review</w:t>
                  </w:r>
                  <w:proofErr w:type="spellEnd"/>
                  <w:r w:rsidRPr="00E15960">
                    <w:rPr>
                      <w:sz w:val="20"/>
                      <w:szCs w:val="20"/>
                    </w:rPr>
                    <w:t xml:space="preserve"> </w:t>
                  </w:r>
                  <w:proofErr w:type="spellStart"/>
                  <w:r w:rsidRPr="00E15960">
                    <w:rPr>
                      <w:sz w:val="20"/>
                      <w:szCs w:val="20"/>
                    </w:rPr>
                    <w:t>of</w:t>
                  </w:r>
                  <w:proofErr w:type="spellEnd"/>
                  <w:r w:rsidRPr="00E15960">
                    <w:rPr>
                      <w:sz w:val="20"/>
                      <w:szCs w:val="20"/>
                    </w:rPr>
                    <w:t xml:space="preserve"> </w:t>
                  </w:r>
                  <w:proofErr w:type="spellStart"/>
                  <w:r w:rsidRPr="00E15960">
                    <w:rPr>
                      <w:sz w:val="20"/>
                      <w:szCs w:val="20"/>
                    </w:rPr>
                    <w:t>the</w:t>
                  </w:r>
                  <w:proofErr w:type="spellEnd"/>
                  <w:r w:rsidRPr="00E15960">
                    <w:rPr>
                      <w:sz w:val="20"/>
                      <w:szCs w:val="20"/>
                    </w:rPr>
                    <w:t xml:space="preserve"> </w:t>
                  </w:r>
                  <w:proofErr w:type="spellStart"/>
                  <w:r w:rsidRPr="00E15960">
                    <w:rPr>
                      <w:sz w:val="20"/>
                      <w:szCs w:val="20"/>
                    </w:rPr>
                    <w:t>Quality</w:t>
                  </w:r>
                  <w:proofErr w:type="spellEnd"/>
                  <w:r w:rsidRPr="00E15960">
                    <w:rPr>
                      <w:sz w:val="20"/>
                      <w:szCs w:val="20"/>
                    </w:rPr>
                    <w:t xml:space="preserve"> </w:t>
                  </w:r>
                  <w:proofErr w:type="spellStart"/>
                  <w:r w:rsidRPr="00E15960">
                    <w:rPr>
                      <w:sz w:val="20"/>
                      <w:szCs w:val="20"/>
                    </w:rPr>
                    <w:t>Approach</w:t>
                  </w:r>
                  <w:proofErr w:type="spellEnd"/>
                  <w:r w:rsidRPr="00E15960">
                    <w:rPr>
                      <w:sz w:val="20"/>
                      <w:szCs w:val="20"/>
                    </w:rPr>
                    <w:t xml:space="preserve"> </w:t>
                  </w:r>
                  <w:proofErr w:type="spellStart"/>
                  <w:r w:rsidRPr="00E15960">
                    <w:rPr>
                      <w:sz w:val="20"/>
                      <w:szCs w:val="20"/>
                    </w:rPr>
                    <w:t>in</w:t>
                  </w:r>
                  <w:proofErr w:type="spellEnd"/>
                  <w:r w:rsidRPr="00E15960">
                    <w:rPr>
                      <w:sz w:val="20"/>
                      <w:szCs w:val="20"/>
                    </w:rPr>
                    <w:t xml:space="preserve"> </w:t>
                  </w:r>
                  <w:proofErr w:type="spellStart"/>
                  <w:r w:rsidRPr="00E15960">
                    <w:rPr>
                      <w:sz w:val="20"/>
                      <w:szCs w:val="20"/>
                    </w:rPr>
                    <w:t>Tourism</w:t>
                  </w:r>
                  <w:proofErr w:type="spellEnd"/>
                  <w:r w:rsidRPr="00E15960">
                    <w:rPr>
                      <w:sz w:val="20"/>
                      <w:szCs w:val="20"/>
                    </w:rPr>
                    <w:t>. In (</w:t>
                  </w:r>
                  <w:proofErr w:type="spellStart"/>
                  <w:r w:rsidRPr="00E15960">
                    <w:rPr>
                      <w:sz w:val="20"/>
                      <w:szCs w:val="20"/>
                    </w:rPr>
                    <w:t>Ed</w:t>
                  </w:r>
                  <w:proofErr w:type="spellEnd"/>
                  <w:r w:rsidRPr="00E15960">
                    <w:rPr>
                      <w:sz w:val="20"/>
                      <w:szCs w:val="20"/>
                    </w:rPr>
                    <w:t xml:space="preserve">.), </w:t>
                  </w:r>
                  <w:proofErr w:type="spellStart"/>
                  <w:r w:rsidRPr="00E15960">
                    <w:rPr>
                      <w:sz w:val="20"/>
                      <w:szCs w:val="20"/>
                    </w:rPr>
                    <w:t>Mobilities</w:t>
                  </w:r>
                  <w:proofErr w:type="spellEnd"/>
                  <w:r w:rsidRPr="00E15960">
                    <w:rPr>
                      <w:sz w:val="20"/>
                      <w:szCs w:val="20"/>
                    </w:rPr>
                    <w:t xml:space="preserve">, </w:t>
                  </w:r>
                  <w:proofErr w:type="spellStart"/>
                  <w:r w:rsidRPr="00E15960">
                    <w:rPr>
                      <w:sz w:val="20"/>
                      <w:szCs w:val="20"/>
                    </w:rPr>
                    <w:t>Tourism</w:t>
                  </w:r>
                  <w:proofErr w:type="spellEnd"/>
                  <w:r w:rsidRPr="00E15960">
                    <w:rPr>
                      <w:sz w:val="20"/>
                      <w:szCs w:val="20"/>
                    </w:rPr>
                    <w:t xml:space="preserve"> </w:t>
                  </w:r>
                  <w:proofErr w:type="spellStart"/>
                  <w:r w:rsidRPr="00E15960">
                    <w:rPr>
                      <w:sz w:val="20"/>
                      <w:szCs w:val="20"/>
                    </w:rPr>
                    <w:t>and</w:t>
                  </w:r>
                  <w:proofErr w:type="spellEnd"/>
                  <w:r w:rsidRPr="00E15960">
                    <w:rPr>
                      <w:sz w:val="20"/>
                      <w:szCs w:val="20"/>
                    </w:rPr>
                    <w:t xml:space="preserve"> </w:t>
                  </w:r>
                  <w:proofErr w:type="spellStart"/>
                  <w:r w:rsidRPr="00E15960">
                    <w:rPr>
                      <w:sz w:val="20"/>
                      <w:szCs w:val="20"/>
                    </w:rPr>
                    <w:t>Travel</w:t>
                  </w:r>
                  <w:proofErr w:type="spellEnd"/>
                  <w:r w:rsidRPr="00E15960">
                    <w:rPr>
                      <w:sz w:val="20"/>
                      <w:szCs w:val="20"/>
                    </w:rPr>
                    <w:t xml:space="preserve"> </w:t>
                  </w:r>
                  <w:proofErr w:type="spellStart"/>
                  <w:r w:rsidRPr="00E15960">
                    <w:rPr>
                      <w:sz w:val="20"/>
                      <w:szCs w:val="20"/>
                    </w:rPr>
                    <w:t>Behavior</w:t>
                  </w:r>
                  <w:proofErr w:type="spellEnd"/>
                  <w:r w:rsidRPr="00E15960">
                    <w:rPr>
                      <w:sz w:val="20"/>
                      <w:szCs w:val="20"/>
                    </w:rPr>
                    <w:t xml:space="preserve"> - </w:t>
                  </w:r>
                  <w:proofErr w:type="spellStart"/>
                  <w:r w:rsidRPr="00E15960">
                    <w:rPr>
                      <w:sz w:val="20"/>
                      <w:szCs w:val="20"/>
                    </w:rPr>
                    <w:t>Contexts</w:t>
                  </w:r>
                  <w:proofErr w:type="spellEnd"/>
                  <w:r w:rsidRPr="00E15960">
                    <w:rPr>
                      <w:sz w:val="20"/>
                      <w:szCs w:val="20"/>
                    </w:rPr>
                    <w:t xml:space="preserve"> </w:t>
                  </w:r>
                  <w:proofErr w:type="spellStart"/>
                  <w:r w:rsidRPr="00E15960">
                    <w:rPr>
                      <w:sz w:val="20"/>
                      <w:szCs w:val="20"/>
                    </w:rPr>
                    <w:t>and</w:t>
                  </w:r>
                  <w:proofErr w:type="spellEnd"/>
                  <w:r w:rsidRPr="00E15960">
                    <w:rPr>
                      <w:sz w:val="20"/>
                      <w:szCs w:val="20"/>
                    </w:rPr>
                    <w:t xml:space="preserve"> </w:t>
                  </w:r>
                  <w:proofErr w:type="spellStart"/>
                  <w:r w:rsidRPr="00E15960">
                    <w:rPr>
                      <w:sz w:val="20"/>
                      <w:szCs w:val="20"/>
                    </w:rPr>
                    <w:t>Boundaries</w:t>
                  </w:r>
                  <w:proofErr w:type="spellEnd"/>
                  <w:r w:rsidRPr="00E15960">
                    <w:rPr>
                      <w:sz w:val="20"/>
                      <w:szCs w:val="20"/>
                    </w:rPr>
                    <w:t xml:space="preserve">. </w:t>
                  </w:r>
                  <w:proofErr w:type="spellStart"/>
                  <w:r w:rsidRPr="00E15960">
                    <w:rPr>
                      <w:sz w:val="20"/>
                      <w:szCs w:val="20"/>
                    </w:rPr>
                    <w:t>IntechOpen</w:t>
                  </w:r>
                  <w:proofErr w:type="spellEnd"/>
                  <w:r w:rsidRPr="00E15960">
                    <w:rPr>
                      <w:sz w:val="20"/>
                      <w:szCs w:val="20"/>
                    </w:rPr>
                    <w:t>. https://doi.org/10.5772/intechopen.70494</w:t>
                  </w:r>
                </w:p>
                <w:p w:rsidR="00202B95" w:rsidRDefault="00202B95" w:rsidP="00202B95">
                  <w:pPr>
                    <w:pStyle w:val="Default"/>
                    <w:numPr>
                      <w:ilvl w:val="0"/>
                      <w:numId w:val="4"/>
                    </w:numPr>
                    <w:spacing w:after="120"/>
                    <w:rPr>
                      <w:sz w:val="20"/>
                      <w:szCs w:val="20"/>
                    </w:rPr>
                  </w:pPr>
                  <w:r w:rsidRPr="00BF23BD">
                    <w:rPr>
                      <w:sz w:val="20"/>
                      <w:szCs w:val="20"/>
                    </w:rPr>
                    <w:t>UNCTAD (</w:t>
                  </w:r>
                  <w:r>
                    <w:rPr>
                      <w:sz w:val="20"/>
                      <w:szCs w:val="20"/>
                    </w:rPr>
                    <w:t>2022</w:t>
                  </w:r>
                  <w:r w:rsidRPr="00BF23BD">
                    <w:rPr>
                      <w:sz w:val="20"/>
                      <w:szCs w:val="20"/>
                    </w:rPr>
                    <w:t xml:space="preserve">) Creative </w:t>
                  </w:r>
                  <w:proofErr w:type="spellStart"/>
                  <w:r w:rsidRPr="00BF23BD">
                    <w:rPr>
                      <w:sz w:val="20"/>
                      <w:szCs w:val="20"/>
                    </w:rPr>
                    <w:t>Economy</w:t>
                  </w:r>
                  <w:proofErr w:type="spellEnd"/>
                  <w:r w:rsidRPr="00BF23BD">
                    <w:rPr>
                      <w:sz w:val="20"/>
                      <w:szCs w:val="20"/>
                    </w:rPr>
                    <w:t xml:space="preserve"> Outlook  </w:t>
                  </w:r>
                  <w:proofErr w:type="spellStart"/>
                  <w:r w:rsidRPr="00BF23BD">
                    <w:rPr>
                      <w:sz w:val="20"/>
                      <w:szCs w:val="20"/>
                    </w:rPr>
                    <w:t>Trends</w:t>
                  </w:r>
                  <w:proofErr w:type="spellEnd"/>
                  <w:r w:rsidRPr="00BF23BD">
                    <w:rPr>
                      <w:sz w:val="20"/>
                      <w:szCs w:val="20"/>
                    </w:rPr>
                    <w:t xml:space="preserve"> </w:t>
                  </w:r>
                  <w:proofErr w:type="spellStart"/>
                  <w:r w:rsidRPr="00BF23BD">
                    <w:rPr>
                      <w:sz w:val="20"/>
                      <w:szCs w:val="20"/>
                    </w:rPr>
                    <w:t>in</w:t>
                  </w:r>
                  <w:proofErr w:type="spellEnd"/>
                  <w:r w:rsidRPr="00BF23BD">
                    <w:rPr>
                      <w:sz w:val="20"/>
                      <w:szCs w:val="20"/>
                    </w:rPr>
                    <w:t xml:space="preserve"> </w:t>
                  </w:r>
                  <w:proofErr w:type="spellStart"/>
                  <w:r w:rsidRPr="00BF23BD">
                    <w:rPr>
                      <w:sz w:val="20"/>
                      <w:szCs w:val="20"/>
                    </w:rPr>
                    <w:t>international</w:t>
                  </w:r>
                  <w:proofErr w:type="spellEnd"/>
                  <w:r w:rsidRPr="00BF23BD">
                    <w:rPr>
                      <w:sz w:val="20"/>
                      <w:szCs w:val="20"/>
                    </w:rPr>
                    <w:t xml:space="preserve"> </w:t>
                  </w:r>
                  <w:proofErr w:type="spellStart"/>
                  <w:r w:rsidRPr="00BF23BD">
                    <w:rPr>
                      <w:sz w:val="20"/>
                      <w:szCs w:val="20"/>
                    </w:rPr>
                    <w:t>trade</w:t>
                  </w:r>
                  <w:proofErr w:type="spellEnd"/>
                  <w:r w:rsidRPr="00BF23BD">
                    <w:rPr>
                      <w:sz w:val="20"/>
                      <w:szCs w:val="20"/>
                    </w:rPr>
                    <w:t xml:space="preserve"> </w:t>
                  </w:r>
                  <w:proofErr w:type="spellStart"/>
                  <w:r w:rsidRPr="00BF23BD">
                    <w:rPr>
                      <w:sz w:val="20"/>
                      <w:szCs w:val="20"/>
                    </w:rPr>
                    <w:t>in</w:t>
                  </w:r>
                  <w:proofErr w:type="spellEnd"/>
                  <w:r w:rsidRPr="00BF23BD">
                    <w:rPr>
                      <w:sz w:val="20"/>
                      <w:szCs w:val="20"/>
                    </w:rPr>
                    <w:t xml:space="preserve"> </w:t>
                  </w:r>
                  <w:proofErr w:type="spellStart"/>
                  <w:r w:rsidRPr="00BF23BD">
                    <w:rPr>
                      <w:sz w:val="20"/>
                      <w:szCs w:val="20"/>
                    </w:rPr>
                    <w:t>creative</w:t>
                  </w:r>
                  <w:proofErr w:type="spellEnd"/>
                  <w:r w:rsidRPr="00BF23BD">
                    <w:rPr>
                      <w:sz w:val="20"/>
                      <w:szCs w:val="20"/>
                    </w:rPr>
                    <w:t xml:space="preserve"> </w:t>
                  </w:r>
                  <w:proofErr w:type="spellStart"/>
                  <w:r w:rsidRPr="00BF23BD">
                    <w:rPr>
                      <w:sz w:val="20"/>
                      <w:szCs w:val="20"/>
                    </w:rPr>
                    <w:t>industries</w:t>
                  </w:r>
                  <w:proofErr w:type="spellEnd"/>
                  <w:r w:rsidRPr="00BF23BD">
                    <w:rPr>
                      <w:sz w:val="20"/>
                      <w:szCs w:val="20"/>
                    </w:rPr>
                    <w:t xml:space="preserve"> (UNCTAD/DITC/TED/2018/3)</w:t>
                  </w:r>
                </w:p>
                <w:p w:rsidR="00202B95" w:rsidRDefault="00202B95" w:rsidP="00202B95">
                  <w:pPr>
                    <w:pStyle w:val="Default"/>
                    <w:numPr>
                      <w:ilvl w:val="0"/>
                      <w:numId w:val="4"/>
                    </w:numPr>
                    <w:spacing w:after="120"/>
                    <w:rPr>
                      <w:sz w:val="20"/>
                      <w:szCs w:val="20"/>
                    </w:rPr>
                  </w:pPr>
                  <w:r w:rsidRPr="00C215E6">
                    <w:rPr>
                      <w:sz w:val="20"/>
                      <w:szCs w:val="20"/>
                    </w:rPr>
                    <w:t xml:space="preserve">World </w:t>
                  </w:r>
                  <w:proofErr w:type="spellStart"/>
                  <w:r w:rsidRPr="00C215E6">
                    <w:rPr>
                      <w:sz w:val="20"/>
                      <w:szCs w:val="20"/>
                    </w:rPr>
                    <w:t>Tourism</w:t>
                  </w:r>
                  <w:proofErr w:type="spellEnd"/>
                  <w:r w:rsidRPr="00C215E6">
                    <w:rPr>
                      <w:sz w:val="20"/>
                      <w:szCs w:val="20"/>
                    </w:rPr>
                    <w:t xml:space="preserve"> </w:t>
                  </w:r>
                  <w:proofErr w:type="spellStart"/>
                  <w:r w:rsidRPr="00C215E6">
                    <w:rPr>
                      <w:sz w:val="20"/>
                      <w:szCs w:val="20"/>
                    </w:rPr>
                    <w:t>Organization</w:t>
                  </w:r>
                  <w:proofErr w:type="spellEnd"/>
                  <w:r w:rsidRPr="00C215E6">
                    <w:rPr>
                      <w:sz w:val="20"/>
                      <w:szCs w:val="20"/>
                    </w:rPr>
                    <w:t xml:space="preserve"> </w:t>
                  </w:r>
                  <w:proofErr w:type="spellStart"/>
                  <w:r w:rsidRPr="00C215E6">
                    <w:rPr>
                      <w:sz w:val="20"/>
                      <w:szCs w:val="20"/>
                    </w:rPr>
                    <w:t>and</w:t>
                  </w:r>
                  <w:proofErr w:type="spellEnd"/>
                  <w:r w:rsidRPr="00C215E6">
                    <w:rPr>
                      <w:sz w:val="20"/>
                      <w:szCs w:val="20"/>
                    </w:rPr>
                    <w:t xml:space="preserve"> World </w:t>
                  </w:r>
                  <w:proofErr w:type="spellStart"/>
                  <w:r w:rsidRPr="00C215E6">
                    <w:rPr>
                      <w:sz w:val="20"/>
                      <w:szCs w:val="20"/>
                    </w:rPr>
                    <w:t>Tourism</w:t>
                  </w:r>
                  <w:proofErr w:type="spellEnd"/>
                  <w:r w:rsidRPr="00C215E6">
                    <w:rPr>
                      <w:sz w:val="20"/>
                      <w:szCs w:val="20"/>
                    </w:rPr>
                    <w:t xml:space="preserve"> </w:t>
                  </w:r>
                  <w:proofErr w:type="spellStart"/>
                  <w:r w:rsidRPr="00C215E6">
                    <w:rPr>
                      <w:sz w:val="20"/>
                      <w:szCs w:val="20"/>
                    </w:rPr>
                    <w:t>Cities</w:t>
                  </w:r>
                  <w:proofErr w:type="spellEnd"/>
                  <w:r w:rsidRPr="00C215E6">
                    <w:rPr>
                      <w:sz w:val="20"/>
                      <w:szCs w:val="20"/>
                    </w:rPr>
                    <w:t xml:space="preserve"> </w:t>
                  </w:r>
                  <w:proofErr w:type="spellStart"/>
                  <w:r w:rsidRPr="00C215E6">
                    <w:rPr>
                      <w:sz w:val="20"/>
                      <w:szCs w:val="20"/>
                    </w:rPr>
                    <w:t>Federation</w:t>
                  </w:r>
                  <w:proofErr w:type="spellEnd"/>
                  <w:r w:rsidRPr="00C215E6">
                    <w:rPr>
                      <w:sz w:val="20"/>
                      <w:szCs w:val="20"/>
                    </w:rPr>
                    <w:t xml:space="preserve"> (2018), UNWTO/WTCF City </w:t>
                  </w:r>
                  <w:proofErr w:type="spellStart"/>
                  <w:r w:rsidRPr="00C215E6">
                    <w:rPr>
                      <w:sz w:val="20"/>
                      <w:szCs w:val="20"/>
                    </w:rPr>
                    <w:t>Tourism</w:t>
                  </w:r>
                  <w:proofErr w:type="spellEnd"/>
                  <w:r w:rsidRPr="00C215E6">
                    <w:rPr>
                      <w:sz w:val="20"/>
                      <w:szCs w:val="20"/>
                    </w:rPr>
                    <w:t xml:space="preserve"> </w:t>
                  </w:r>
                  <w:proofErr w:type="spellStart"/>
                  <w:r w:rsidRPr="00C215E6">
                    <w:rPr>
                      <w:sz w:val="20"/>
                      <w:szCs w:val="20"/>
                    </w:rPr>
                    <w:t>Performance</w:t>
                  </w:r>
                  <w:proofErr w:type="spellEnd"/>
                  <w:r>
                    <w:rPr>
                      <w:sz w:val="20"/>
                      <w:szCs w:val="20"/>
                    </w:rPr>
                    <w:t xml:space="preserve"> </w:t>
                  </w:r>
                  <w:r w:rsidRPr="00C215E6">
                    <w:rPr>
                      <w:sz w:val="20"/>
                      <w:szCs w:val="20"/>
                    </w:rPr>
                    <w:t>Research, UNWTO, Madrid, DOI: https://doi.org/10.18111/9789284419616 .</w:t>
                  </w:r>
                </w:p>
                <w:p w:rsidR="00202B95" w:rsidRPr="00E15960" w:rsidRDefault="00202B95" w:rsidP="00202B95">
                  <w:pPr>
                    <w:pStyle w:val="Default"/>
                    <w:numPr>
                      <w:ilvl w:val="0"/>
                      <w:numId w:val="4"/>
                    </w:numPr>
                    <w:spacing w:after="120"/>
                    <w:rPr>
                      <w:sz w:val="20"/>
                      <w:szCs w:val="20"/>
                    </w:rPr>
                  </w:pPr>
                  <w:r w:rsidRPr="00E15960">
                    <w:rPr>
                      <w:sz w:val="20"/>
                      <w:szCs w:val="20"/>
                    </w:rPr>
                    <w:t xml:space="preserve">World </w:t>
                  </w:r>
                  <w:proofErr w:type="spellStart"/>
                  <w:r w:rsidRPr="00E15960">
                    <w:rPr>
                      <w:sz w:val="20"/>
                      <w:szCs w:val="20"/>
                    </w:rPr>
                    <w:t>Tourism</w:t>
                  </w:r>
                  <w:proofErr w:type="spellEnd"/>
                  <w:r w:rsidRPr="00E15960">
                    <w:rPr>
                      <w:sz w:val="20"/>
                      <w:szCs w:val="20"/>
                    </w:rPr>
                    <w:t xml:space="preserve"> </w:t>
                  </w:r>
                  <w:proofErr w:type="spellStart"/>
                  <w:r w:rsidRPr="00E15960">
                    <w:rPr>
                      <w:sz w:val="20"/>
                      <w:szCs w:val="20"/>
                    </w:rPr>
                    <w:t>Organization</w:t>
                  </w:r>
                  <w:proofErr w:type="spellEnd"/>
                  <w:r w:rsidRPr="00E15960">
                    <w:rPr>
                      <w:sz w:val="20"/>
                      <w:szCs w:val="20"/>
                    </w:rPr>
                    <w:t xml:space="preserve"> </w:t>
                  </w:r>
                  <w:proofErr w:type="spellStart"/>
                  <w:r w:rsidRPr="00E15960">
                    <w:rPr>
                      <w:sz w:val="20"/>
                      <w:szCs w:val="20"/>
                    </w:rPr>
                    <w:t>and</w:t>
                  </w:r>
                  <w:proofErr w:type="spellEnd"/>
                  <w:r w:rsidRPr="00E15960">
                    <w:rPr>
                      <w:sz w:val="20"/>
                      <w:szCs w:val="20"/>
                    </w:rPr>
                    <w:t xml:space="preserve"> International Transport Forum (2019), Transport-</w:t>
                  </w:r>
                  <w:proofErr w:type="spellStart"/>
                  <w:r w:rsidRPr="00E15960">
                    <w:rPr>
                      <w:sz w:val="20"/>
                      <w:szCs w:val="20"/>
                    </w:rPr>
                    <w:t>related</w:t>
                  </w:r>
                  <w:proofErr w:type="spellEnd"/>
                  <w:r w:rsidRPr="00E15960">
                    <w:rPr>
                      <w:sz w:val="20"/>
                      <w:szCs w:val="20"/>
                    </w:rPr>
                    <w:t xml:space="preserve"> CO2 </w:t>
                  </w:r>
                  <w:proofErr w:type="spellStart"/>
                  <w:r w:rsidRPr="00E15960">
                    <w:rPr>
                      <w:sz w:val="20"/>
                      <w:szCs w:val="20"/>
                    </w:rPr>
                    <w:t>Emissions</w:t>
                  </w:r>
                  <w:proofErr w:type="spellEnd"/>
                  <w:r w:rsidRPr="00E15960">
                    <w:rPr>
                      <w:sz w:val="20"/>
                      <w:szCs w:val="20"/>
                    </w:rPr>
                    <w:t xml:space="preserve"> </w:t>
                  </w:r>
                  <w:proofErr w:type="spellStart"/>
                  <w:r w:rsidRPr="00E15960">
                    <w:rPr>
                      <w:sz w:val="20"/>
                      <w:szCs w:val="20"/>
                    </w:rPr>
                    <w:t>of</w:t>
                  </w:r>
                  <w:proofErr w:type="spellEnd"/>
                  <w:r w:rsidRPr="00E15960">
                    <w:rPr>
                      <w:sz w:val="20"/>
                      <w:szCs w:val="20"/>
                    </w:rPr>
                    <w:t xml:space="preserve"> </w:t>
                  </w:r>
                  <w:proofErr w:type="spellStart"/>
                  <w:r w:rsidRPr="00E15960">
                    <w:rPr>
                      <w:sz w:val="20"/>
                      <w:szCs w:val="20"/>
                    </w:rPr>
                    <w:t>the</w:t>
                  </w:r>
                  <w:proofErr w:type="spellEnd"/>
                  <w:r w:rsidRPr="00E15960">
                    <w:rPr>
                      <w:sz w:val="20"/>
                      <w:szCs w:val="20"/>
                    </w:rPr>
                    <w:t xml:space="preserve"> </w:t>
                  </w:r>
                  <w:proofErr w:type="spellStart"/>
                  <w:r w:rsidRPr="00E15960">
                    <w:rPr>
                      <w:sz w:val="20"/>
                      <w:szCs w:val="20"/>
                    </w:rPr>
                    <w:t>Tourism</w:t>
                  </w:r>
                  <w:proofErr w:type="spellEnd"/>
                  <w:r w:rsidRPr="00E15960">
                    <w:rPr>
                      <w:sz w:val="20"/>
                      <w:szCs w:val="20"/>
                    </w:rPr>
                    <w:t xml:space="preserve"> </w:t>
                  </w:r>
                  <w:proofErr w:type="spellStart"/>
                  <w:r w:rsidRPr="00E15960">
                    <w:rPr>
                      <w:sz w:val="20"/>
                      <w:szCs w:val="20"/>
                    </w:rPr>
                    <w:t>Sector</w:t>
                  </w:r>
                  <w:proofErr w:type="spellEnd"/>
                  <w:r w:rsidRPr="00E15960">
                    <w:rPr>
                      <w:sz w:val="20"/>
                      <w:szCs w:val="20"/>
                    </w:rPr>
                    <w:t xml:space="preserve"> – </w:t>
                  </w:r>
                  <w:proofErr w:type="spellStart"/>
                  <w:r w:rsidRPr="00E15960">
                    <w:rPr>
                      <w:sz w:val="20"/>
                      <w:szCs w:val="20"/>
                    </w:rPr>
                    <w:t>Modelling</w:t>
                  </w:r>
                  <w:proofErr w:type="spellEnd"/>
                  <w:r w:rsidRPr="00E15960">
                    <w:rPr>
                      <w:sz w:val="20"/>
                      <w:szCs w:val="20"/>
                    </w:rPr>
                    <w:t xml:space="preserve"> </w:t>
                  </w:r>
                  <w:proofErr w:type="spellStart"/>
                  <w:r w:rsidRPr="00E15960">
                    <w:rPr>
                      <w:sz w:val="20"/>
                      <w:szCs w:val="20"/>
                    </w:rPr>
                    <w:t>Results</w:t>
                  </w:r>
                  <w:proofErr w:type="spellEnd"/>
                  <w:r w:rsidRPr="00E15960">
                    <w:rPr>
                      <w:sz w:val="20"/>
                      <w:szCs w:val="20"/>
                    </w:rPr>
                    <w:t>, UNWTO, Madrid, DOI: https://doi.org/10.18111/9789284416660.</w:t>
                  </w:r>
                </w:p>
                <w:p w:rsidR="00202B95" w:rsidRPr="00BF23BD" w:rsidRDefault="00202B95" w:rsidP="009D4385">
                  <w:pPr>
                    <w:pStyle w:val="Default"/>
                    <w:rPr>
                      <w:sz w:val="20"/>
                      <w:szCs w:val="20"/>
                    </w:rPr>
                  </w:pPr>
                  <w:r w:rsidRPr="00BF23BD">
                    <w:rPr>
                      <w:sz w:val="20"/>
                      <w:szCs w:val="20"/>
                    </w:rPr>
                    <w:t>Znanstveni časopisi:</w:t>
                  </w:r>
                </w:p>
                <w:p w:rsidR="00202B95" w:rsidRPr="00BF23BD" w:rsidRDefault="00202B95" w:rsidP="00202B95">
                  <w:pPr>
                    <w:pStyle w:val="Default"/>
                    <w:numPr>
                      <w:ilvl w:val="0"/>
                      <w:numId w:val="5"/>
                    </w:numPr>
                    <w:rPr>
                      <w:sz w:val="20"/>
                      <w:szCs w:val="20"/>
                    </w:rPr>
                  </w:pPr>
                  <w:proofErr w:type="spellStart"/>
                  <w:r w:rsidRPr="00BF23BD">
                    <w:rPr>
                      <w:sz w:val="20"/>
                      <w:szCs w:val="20"/>
                    </w:rPr>
                    <w:t>Annals</w:t>
                  </w:r>
                  <w:proofErr w:type="spellEnd"/>
                  <w:r w:rsidRPr="00BF23BD">
                    <w:rPr>
                      <w:sz w:val="20"/>
                      <w:szCs w:val="20"/>
                    </w:rPr>
                    <w:t xml:space="preserve"> </w:t>
                  </w:r>
                  <w:proofErr w:type="spellStart"/>
                  <w:r w:rsidRPr="00BF23BD">
                    <w:rPr>
                      <w:sz w:val="20"/>
                      <w:szCs w:val="20"/>
                    </w:rPr>
                    <w:t>of</w:t>
                  </w:r>
                  <w:proofErr w:type="spellEnd"/>
                  <w:r w:rsidRPr="00BF23BD">
                    <w:rPr>
                      <w:sz w:val="20"/>
                      <w:szCs w:val="20"/>
                    </w:rPr>
                    <w:t xml:space="preserve"> </w:t>
                  </w:r>
                  <w:proofErr w:type="spellStart"/>
                  <w:r w:rsidRPr="00BF23BD">
                    <w:rPr>
                      <w:sz w:val="20"/>
                      <w:szCs w:val="20"/>
                    </w:rPr>
                    <w:t>Tourism</w:t>
                  </w:r>
                  <w:proofErr w:type="spellEnd"/>
                  <w:r w:rsidRPr="00BF23BD">
                    <w:rPr>
                      <w:sz w:val="20"/>
                      <w:szCs w:val="20"/>
                    </w:rPr>
                    <w:t xml:space="preserve"> Research, Elsevier; https://www.journals.elsevier.com/annals-of-tourism-research/</w:t>
                  </w:r>
                </w:p>
                <w:p w:rsidR="00202B95" w:rsidRPr="00BF23BD" w:rsidRDefault="00202B95" w:rsidP="00202B95">
                  <w:pPr>
                    <w:pStyle w:val="Default"/>
                    <w:numPr>
                      <w:ilvl w:val="0"/>
                      <w:numId w:val="5"/>
                    </w:numPr>
                    <w:rPr>
                      <w:sz w:val="20"/>
                      <w:szCs w:val="20"/>
                    </w:rPr>
                  </w:pPr>
                  <w:proofErr w:type="spellStart"/>
                  <w:r w:rsidRPr="00BF23BD">
                    <w:rPr>
                      <w:sz w:val="20"/>
                      <w:szCs w:val="20"/>
                    </w:rPr>
                    <w:t>Tourism</w:t>
                  </w:r>
                  <w:proofErr w:type="spellEnd"/>
                  <w:r w:rsidRPr="00BF23BD">
                    <w:rPr>
                      <w:sz w:val="20"/>
                      <w:szCs w:val="20"/>
                    </w:rPr>
                    <w:t xml:space="preserve"> Management, Elsevier; https://www.journals.elsevier.com/tourism-management</w:t>
                  </w:r>
                </w:p>
                <w:p w:rsidR="00202B95" w:rsidRPr="00BF23BD" w:rsidRDefault="00202B95" w:rsidP="00202B95">
                  <w:pPr>
                    <w:pStyle w:val="Default"/>
                    <w:numPr>
                      <w:ilvl w:val="0"/>
                      <w:numId w:val="5"/>
                    </w:numPr>
                    <w:rPr>
                      <w:sz w:val="20"/>
                      <w:szCs w:val="20"/>
                    </w:rPr>
                  </w:pPr>
                  <w:proofErr w:type="spellStart"/>
                  <w:r w:rsidRPr="00BF23BD">
                    <w:rPr>
                      <w:sz w:val="20"/>
                      <w:szCs w:val="20"/>
                    </w:rPr>
                    <w:t>Sustainability</w:t>
                  </w:r>
                  <w:proofErr w:type="spellEnd"/>
                  <w:r w:rsidRPr="00BF23BD">
                    <w:rPr>
                      <w:sz w:val="20"/>
                      <w:szCs w:val="20"/>
                    </w:rPr>
                    <w:t xml:space="preserve">, MDPI, </w:t>
                  </w:r>
                  <w:hyperlink r:id="rId6" w:history="1">
                    <w:r w:rsidRPr="00BF23BD">
                      <w:rPr>
                        <w:rStyle w:val="Hiperveza"/>
                        <w:sz w:val="20"/>
                        <w:szCs w:val="20"/>
                      </w:rPr>
                      <w:t>https://www.mdpi.com/journal/sustainability</w:t>
                    </w:r>
                  </w:hyperlink>
                </w:p>
                <w:p w:rsidR="00202B95" w:rsidRPr="00BF23BD" w:rsidRDefault="00202B95" w:rsidP="00202B95">
                  <w:pPr>
                    <w:pStyle w:val="Default"/>
                    <w:numPr>
                      <w:ilvl w:val="0"/>
                      <w:numId w:val="5"/>
                    </w:numPr>
                    <w:rPr>
                      <w:sz w:val="20"/>
                      <w:szCs w:val="20"/>
                    </w:rPr>
                  </w:pPr>
                  <w:r w:rsidRPr="00BF23BD">
                    <w:rPr>
                      <w:sz w:val="20"/>
                      <w:szCs w:val="20"/>
                    </w:rPr>
                    <w:t>Turizam, Institut za turizam Zagreb; https://hrcak.srce.hr/turizam</w:t>
                  </w:r>
                </w:p>
              </w:tc>
            </w:tr>
            <w:tr w:rsidR="00202B95" w:rsidRPr="00BF23BD" w:rsidTr="009D4385">
              <w:tblPrEx>
                <w:tblCellMar>
                  <w:top w:w="0" w:type="dxa"/>
                  <w:bottom w:w="0" w:type="dxa"/>
                </w:tblCellMar>
              </w:tblPrEx>
              <w:trPr>
                <w:trHeight w:val="474"/>
              </w:trPr>
              <w:tc>
                <w:tcPr>
                  <w:tcW w:w="9347" w:type="dxa"/>
                </w:tcPr>
                <w:p w:rsidR="00202B95" w:rsidRPr="00BF23BD" w:rsidDel="00DB67D1" w:rsidRDefault="00202B95" w:rsidP="00202B95">
                  <w:pPr>
                    <w:pStyle w:val="Default"/>
                    <w:numPr>
                      <w:ilvl w:val="0"/>
                      <w:numId w:val="4"/>
                    </w:numPr>
                    <w:spacing w:after="120"/>
                    <w:rPr>
                      <w:sz w:val="20"/>
                      <w:szCs w:val="20"/>
                    </w:rPr>
                  </w:pPr>
                  <w:r>
                    <w:rPr>
                      <w:sz w:val="20"/>
                      <w:szCs w:val="20"/>
                    </w:rPr>
                    <w:lastRenderedPageBreak/>
                    <w:t xml:space="preserve">Journal </w:t>
                  </w:r>
                  <w:proofErr w:type="spellStart"/>
                  <w:r>
                    <w:rPr>
                      <w:sz w:val="20"/>
                      <w:szCs w:val="20"/>
                    </w:rPr>
                    <w:t>of</w:t>
                  </w:r>
                  <w:proofErr w:type="spellEnd"/>
                  <w:r>
                    <w:rPr>
                      <w:sz w:val="20"/>
                      <w:szCs w:val="20"/>
                    </w:rPr>
                    <w:t xml:space="preserve"> </w:t>
                  </w:r>
                  <w:proofErr w:type="spellStart"/>
                  <w:r>
                    <w:rPr>
                      <w:sz w:val="20"/>
                      <w:szCs w:val="20"/>
                    </w:rPr>
                    <w:t>Ecotourism</w:t>
                  </w:r>
                  <w:proofErr w:type="spellEnd"/>
                  <w:r>
                    <w:rPr>
                      <w:sz w:val="20"/>
                      <w:szCs w:val="20"/>
                    </w:rPr>
                    <w:t xml:space="preserve"> , </w:t>
                  </w:r>
                  <w:proofErr w:type="spellStart"/>
                  <w:r>
                    <w:rPr>
                      <w:sz w:val="20"/>
                      <w:szCs w:val="20"/>
                    </w:rPr>
                    <w:t>Tylor</w:t>
                  </w:r>
                  <w:proofErr w:type="spellEnd"/>
                  <w:r>
                    <w:rPr>
                      <w:sz w:val="20"/>
                      <w:szCs w:val="20"/>
                    </w:rPr>
                    <w:t xml:space="preserve"> </w:t>
                  </w:r>
                  <w:proofErr w:type="spellStart"/>
                  <w:r>
                    <w:rPr>
                      <w:sz w:val="20"/>
                      <w:szCs w:val="20"/>
                    </w:rPr>
                    <w:t>nd</w:t>
                  </w:r>
                  <w:proofErr w:type="spellEnd"/>
                  <w:r>
                    <w:rPr>
                      <w:sz w:val="20"/>
                      <w:szCs w:val="20"/>
                    </w:rPr>
                    <w:t xml:space="preserve"> Francis online</w:t>
                  </w:r>
                </w:p>
              </w:tc>
            </w:tr>
          </w:tbl>
          <w:p w:rsidR="00202B95" w:rsidRPr="00BF23BD" w:rsidRDefault="00202B95" w:rsidP="009D4385">
            <w:pPr>
              <w:tabs>
                <w:tab w:val="left" w:pos="2820"/>
              </w:tabs>
              <w:spacing w:after="0"/>
              <w:rPr>
                <w:rFonts w:ascii="Times New Roman" w:hAnsi="Times New Roman"/>
                <w:color w:val="000000"/>
                <w:sz w:val="20"/>
                <w:szCs w:val="20"/>
              </w:rPr>
            </w:pPr>
          </w:p>
        </w:tc>
      </w:tr>
      <w:tr w:rsidR="00202B95" w:rsidRPr="00BF23BD" w:rsidTr="009D4385">
        <w:trPr>
          <w:gridAfter w:val="1"/>
          <w:wAfter w:w="236" w:type="dxa"/>
        </w:trPr>
        <w:tc>
          <w:tcPr>
            <w:tcW w:w="1259" w:type="dxa"/>
            <w:tcBorders>
              <w:left w:val="single" w:sz="12" w:space="0" w:color="auto"/>
            </w:tcBorders>
            <w:shd w:val="clear" w:color="auto" w:fill="CCFFFF"/>
            <w:tcMar>
              <w:left w:w="57" w:type="dxa"/>
              <w:right w:w="57" w:type="dxa"/>
            </w:tcMar>
            <w:vAlign w:val="center"/>
          </w:tcPr>
          <w:p w:rsidR="00202B95" w:rsidRPr="00BF23BD" w:rsidRDefault="00202B95" w:rsidP="009D4385">
            <w:pPr>
              <w:tabs>
                <w:tab w:val="left" w:pos="567"/>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lastRenderedPageBreak/>
              <w:t>Načini praćenja kvalitete koji osiguravaju stjecanje utvrđenih ishoda učenja</w:t>
            </w:r>
          </w:p>
        </w:tc>
        <w:tc>
          <w:tcPr>
            <w:tcW w:w="7815" w:type="dxa"/>
            <w:gridSpan w:val="11"/>
            <w:tcBorders>
              <w:right w:val="single" w:sz="12" w:space="0" w:color="auto"/>
            </w:tcBorders>
            <w:tcMar>
              <w:left w:w="57" w:type="dxa"/>
              <w:right w:w="57" w:type="dxa"/>
            </w:tcMar>
          </w:tcPr>
          <w:p w:rsidR="00202B95" w:rsidRPr="00BF23BD" w:rsidRDefault="00202B95" w:rsidP="009D4385">
            <w:pPr>
              <w:numPr>
                <w:ilvl w:val="0"/>
                <w:numId w:val="3"/>
              </w:numPr>
              <w:spacing w:after="0" w:line="240" w:lineRule="auto"/>
              <w:ind w:left="714" w:hanging="357"/>
              <w:jc w:val="both"/>
              <w:rPr>
                <w:rFonts w:ascii="Times New Roman" w:hAnsi="Times New Roman"/>
                <w:bCs/>
                <w:color w:val="000000"/>
                <w:sz w:val="20"/>
                <w:szCs w:val="20"/>
              </w:rPr>
            </w:pPr>
            <w:r w:rsidRPr="00BF23BD">
              <w:rPr>
                <w:rFonts w:ascii="Times New Roman" w:hAnsi="Times New Roman"/>
                <w:bCs/>
                <w:color w:val="000000"/>
                <w:sz w:val="20"/>
                <w:szCs w:val="20"/>
              </w:rPr>
              <w:t>Praćenje uspješnosti izvršenja ostalih obveza studenata (nastavnik)</w:t>
            </w:r>
          </w:p>
          <w:p w:rsidR="00202B95" w:rsidRPr="00BF23BD" w:rsidRDefault="00202B95" w:rsidP="009D4385">
            <w:pPr>
              <w:numPr>
                <w:ilvl w:val="0"/>
                <w:numId w:val="3"/>
              </w:numPr>
              <w:spacing w:after="0" w:line="240" w:lineRule="auto"/>
              <w:ind w:left="714" w:hanging="357"/>
              <w:jc w:val="both"/>
              <w:rPr>
                <w:rFonts w:ascii="Times New Roman" w:hAnsi="Times New Roman"/>
                <w:bCs/>
                <w:color w:val="000000"/>
                <w:sz w:val="20"/>
                <w:szCs w:val="20"/>
              </w:rPr>
            </w:pPr>
            <w:r w:rsidRPr="00BF23BD">
              <w:rPr>
                <w:rFonts w:ascii="Times New Roman" w:hAnsi="Times New Roman"/>
                <w:bCs/>
                <w:color w:val="000000"/>
                <w:sz w:val="20"/>
                <w:szCs w:val="20"/>
              </w:rPr>
              <w:t>Nadzor izvođenja nastave (prodekan za nastavu)</w:t>
            </w:r>
          </w:p>
          <w:p w:rsidR="00202B95" w:rsidRPr="00BF23BD" w:rsidRDefault="00202B95" w:rsidP="009D4385">
            <w:pPr>
              <w:numPr>
                <w:ilvl w:val="0"/>
                <w:numId w:val="3"/>
              </w:numPr>
              <w:spacing w:after="0" w:line="240" w:lineRule="auto"/>
              <w:ind w:left="714" w:hanging="357"/>
              <w:jc w:val="both"/>
              <w:rPr>
                <w:rFonts w:ascii="Times New Roman" w:hAnsi="Times New Roman"/>
                <w:bCs/>
                <w:color w:val="000000"/>
                <w:sz w:val="20"/>
                <w:szCs w:val="20"/>
              </w:rPr>
            </w:pPr>
            <w:r w:rsidRPr="00BF23BD">
              <w:rPr>
                <w:rFonts w:ascii="Times New Roman" w:hAnsi="Times New Roman"/>
                <w:bCs/>
                <w:color w:val="000000"/>
                <w:sz w:val="20"/>
                <w:szCs w:val="20"/>
              </w:rPr>
              <w:t>Analiza uspješnosti studiranja po svim predmetima studija (prodekan za nastavu)</w:t>
            </w:r>
          </w:p>
          <w:p w:rsidR="00202B95" w:rsidRPr="00BF23BD" w:rsidRDefault="00202B95" w:rsidP="009D4385">
            <w:pPr>
              <w:numPr>
                <w:ilvl w:val="0"/>
                <w:numId w:val="3"/>
              </w:numPr>
              <w:spacing w:after="0" w:line="240" w:lineRule="auto"/>
              <w:ind w:left="714" w:hanging="357"/>
              <w:jc w:val="both"/>
              <w:rPr>
                <w:rFonts w:ascii="Times New Roman" w:hAnsi="Times New Roman"/>
                <w:bCs/>
                <w:color w:val="000000"/>
                <w:sz w:val="20"/>
                <w:szCs w:val="20"/>
              </w:rPr>
            </w:pPr>
            <w:r w:rsidRPr="00BF23BD">
              <w:rPr>
                <w:rFonts w:ascii="Times New Roman" w:hAnsi="Times New Roman"/>
                <w:bCs/>
                <w:color w:val="000000"/>
                <w:sz w:val="20"/>
                <w:szCs w:val="20"/>
              </w:rPr>
              <w:t>Studentska anketa o kvaliteti nastavnika i nastave za svaki predmet studija (UNIST, Centar za unaprjeđenje kvalitete)</w:t>
            </w:r>
          </w:p>
          <w:p w:rsidR="00202B95" w:rsidRPr="00BF23BD" w:rsidRDefault="00202B95" w:rsidP="009D4385">
            <w:pPr>
              <w:numPr>
                <w:ilvl w:val="0"/>
                <w:numId w:val="3"/>
              </w:numPr>
              <w:spacing w:after="0" w:line="240" w:lineRule="auto"/>
              <w:ind w:left="714" w:hanging="357"/>
              <w:jc w:val="both"/>
              <w:rPr>
                <w:rFonts w:ascii="Times New Roman" w:hAnsi="Times New Roman"/>
                <w:bCs/>
                <w:color w:val="000000"/>
                <w:sz w:val="20"/>
                <w:szCs w:val="20"/>
              </w:rPr>
            </w:pPr>
            <w:r w:rsidRPr="00BF23BD">
              <w:rPr>
                <w:rFonts w:ascii="Times New Roman" w:hAnsi="Times New Roman"/>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02B95" w:rsidRPr="00BF23BD" w:rsidTr="009D4385">
        <w:trPr>
          <w:gridAfter w:val="1"/>
          <w:wAfter w:w="236" w:type="dxa"/>
        </w:trPr>
        <w:tc>
          <w:tcPr>
            <w:tcW w:w="1259" w:type="dxa"/>
            <w:tcBorders>
              <w:left w:val="single" w:sz="12" w:space="0" w:color="auto"/>
              <w:bottom w:val="single" w:sz="12" w:space="0" w:color="auto"/>
            </w:tcBorders>
            <w:shd w:val="clear" w:color="auto" w:fill="CCFFFF"/>
            <w:tcMar>
              <w:left w:w="57" w:type="dxa"/>
              <w:right w:w="57" w:type="dxa"/>
            </w:tcMar>
            <w:vAlign w:val="center"/>
          </w:tcPr>
          <w:p w:rsidR="00202B95" w:rsidRPr="00BF23BD" w:rsidRDefault="00202B95" w:rsidP="009D4385">
            <w:pPr>
              <w:tabs>
                <w:tab w:val="left" w:pos="567"/>
              </w:tabs>
              <w:spacing w:after="0" w:line="240" w:lineRule="auto"/>
              <w:rPr>
                <w:rFonts w:ascii="Times New Roman" w:hAnsi="Times New Roman"/>
                <w:color w:val="000000"/>
                <w:sz w:val="20"/>
                <w:szCs w:val="20"/>
              </w:rPr>
            </w:pPr>
            <w:r w:rsidRPr="00BF23BD">
              <w:rPr>
                <w:rFonts w:ascii="Times New Roman" w:hAnsi="Times New Roman"/>
                <w:color w:val="000000"/>
                <w:sz w:val="20"/>
                <w:szCs w:val="20"/>
              </w:rPr>
              <w:lastRenderedPageBreak/>
              <w:t>Ostalo (prema mišljenju predlagatelja)</w:t>
            </w:r>
          </w:p>
        </w:tc>
        <w:tc>
          <w:tcPr>
            <w:tcW w:w="7815" w:type="dxa"/>
            <w:gridSpan w:val="11"/>
            <w:tcBorders>
              <w:bottom w:val="single" w:sz="12" w:space="0" w:color="auto"/>
              <w:right w:val="single" w:sz="12" w:space="0" w:color="auto"/>
            </w:tcBorders>
            <w:tcMar>
              <w:left w:w="57" w:type="dxa"/>
              <w:right w:w="57" w:type="dxa"/>
            </w:tcMar>
          </w:tcPr>
          <w:p w:rsidR="00202B95" w:rsidRPr="00BF23BD" w:rsidRDefault="00202B95" w:rsidP="009D4385">
            <w:pPr>
              <w:tabs>
                <w:tab w:val="left" w:pos="2820"/>
              </w:tabs>
              <w:spacing w:after="0"/>
              <w:rPr>
                <w:rFonts w:ascii="Times New Roman" w:hAnsi="Times New Roman"/>
                <w:color w:val="000000"/>
                <w:sz w:val="20"/>
                <w:szCs w:val="20"/>
              </w:rPr>
            </w:pPr>
            <w:r w:rsidRPr="00BF23BD">
              <w:rPr>
                <w:rFonts w:ascii="Times New Roman" w:hAnsi="Times New Roman"/>
                <w:color w:val="000000"/>
                <w:sz w:val="20"/>
                <w:szCs w:val="20"/>
              </w:rPr>
              <w:fldChar w:fldCharType="begin">
                <w:ffData>
                  <w:name w:val="Text1"/>
                  <w:enabled/>
                  <w:calcOnExit w:val="0"/>
                  <w:textInput/>
                </w:ffData>
              </w:fldChar>
            </w:r>
            <w:r w:rsidRPr="00BF23BD">
              <w:rPr>
                <w:rFonts w:ascii="Times New Roman" w:hAnsi="Times New Roman"/>
                <w:color w:val="000000"/>
                <w:sz w:val="20"/>
                <w:szCs w:val="20"/>
              </w:rPr>
              <w:instrText xml:space="preserve"> FORMTEXT </w:instrText>
            </w:r>
            <w:r w:rsidRPr="00BF23BD">
              <w:rPr>
                <w:rFonts w:ascii="Times New Roman" w:hAnsi="Times New Roman"/>
                <w:color w:val="000000"/>
                <w:sz w:val="20"/>
                <w:szCs w:val="20"/>
              </w:rPr>
            </w:r>
            <w:r w:rsidRPr="00BF23BD">
              <w:rPr>
                <w:rFonts w:ascii="Times New Roman" w:hAnsi="Times New Roman"/>
                <w:color w:val="000000"/>
                <w:sz w:val="20"/>
                <w:szCs w:val="20"/>
              </w:rPr>
              <w:fldChar w:fldCharType="separate"/>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Prema potrebi, postoji mogućnost dovođenja do maksimalno 3 gosta , vanjska stručnjaka,. Također, moguća je organizacija posjeta različitim institucijama i poslovnim subjektima iz područja turizma i ugostiteljstva</w:t>
            </w:r>
            <w:r w:rsidRPr="00BF23BD">
              <w:rPr>
                <w:rFonts w:ascii="Times New Roman" w:hAnsi="Times New Roman"/>
                <w:noProof/>
                <w:color w:val="000000"/>
                <w:sz w:val="20"/>
                <w:szCs w:val="20"/>
              </w:rPr>
              <w:t> </w:t>
            </w:r>
            <w:r w:rsidRPr="00BF23BD">
              <w:rPr>
                <w:rFonts w:ascii="Times New Roman" w:hAnsi="Times New Roman"/>
                <w:noProof/>
                <w:color w:val="000000"/>
                <w:sz w:val="20"/>
                <w:szCs w:val="20"/>
              </w:rPr>
              <w:t> </w:t>
            </w:r>
            <w:r w:rsidRPr="00BF23BD">
              <w:rPr>
                <w:rFonts w:ascii="Times New Roman" w:hAnsi="Times New Roman"/>
                <w:color w:val="000000"/>
                <w:sz w:val="20"/>
                <w:szCs w:val="20"/>
              </w:rPr>
              <w:fldChar w:fldCharType="end"/>
            </w:r>
          </w:p>
        </w:tc>
      </w:tr>
    </w:tbl>
    <w:p w:rsidR="009A2963" w:rsidRDefault="009A2963"/>
    <w:sectPr w:rsidR="009A29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737DC"/>
    <w:multiLevelType w:val="hybridMultilevel"/>
    <w:tmpl w:val="ED00BD6C"/>
    <w:lvl w:ilvl="0" w:tplc="CA709E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9F2E18"/>
    <w:multiLevelType w:val="hybridMultilevel"/>
    <w:tmpl w:val="F7087034"/>
    <w:lvl w:ilvl="0" w:tplc="CA709E4A">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B95"/>
    <w:rsid w:val="00202B95"/>
    <w:rsid w:val="009A29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CD8710-C53F-41E6-A39A-36C1506E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B95"/>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02B95"/>
    <w:pPr>
      <w:spacing w:after="0" w:line="240" w:lineRule="auto"/>
    </w:pPr>
    <w:rPr>
      <w:rFonts w:ascii="Times New Roman" w:eastAsia="Calibri" w:hAnsi="Times New Roman"/>
      <w:b/>
      <w:sz w:val="19"/>
      <w:szCs w:val="19"/>
      <w:lang w:val="en-US" w:eastAsia="hr-HR"/>
    </w:rPr>
  </w:style>
  <w:style w:type="character" w:styleId="Naglaeno">
    <w:name w:val="Strong"/>
    <w:qFormat/>
    <w:rsid w:val="00202B95"/>
    <w:rPr>
      <w:rFonts w:cs="Times New Roman"/>
      <w:b/>
      <w:bCs/>
    </w:rPr>
  </w:style>
  <w:style w:type="paragraph" w:styleId="Odlomakpopisa">
    <w:name w:val="List Paragraph"/>
    <w:basedOn w:val="Normal"/>
    <w:uiPriority w:val="34"/>
    <w:qFormat/>
    <w:rsid w:val="00202B95"/>
    <w:pPr>
      <w:spacing w:after="0" w:line="240" w:lineRule="auto"/>
      <w:ind w:left="720"/>
      <w:contextualSpacing/>
    </w:pPr>
    <w:rPr>
      <w:rFonts w:ascii="Times New Roman" w:hAnsi="Times New Roman"/>
      <w:sz w:val="24"/>
      <w:szCs w:val="24"/>
      <w:lang w:eastAsia="hr-HR"/>
    </w:rPr>
  </w:style>
  <w:style w:type="paragraph" w:customStyle="1" w:styleId="Default">
    <w:name w:val="Default"/>
    <w:rsid w:val="00202B9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Hiperveza">
    <w:name w:val="Hyperlink"/>
    <w:rsid w:val="00202B9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dpi.com/journal/sustainability" TargetMode="External"/><Relationship Id="rId5" Type="http://schemas.openxmlformats.org/officeDocument/2006/relationships/hyperlink" Target="https://doi.org/10.4324/9780429274664"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1783</Words>
  <Characters>10167</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Sumić Milković</dc:creator>
  <cp:keywords/>
  <dc:description/>
  <cp:lastModifiedBy>Katarina Sumić Milković</cp:lastModifiedBy>
  <cp:revision>1</cp:revision>
  <dcterms:created xsi:type="dcterms:W3CDTF">2023-09-15T09:04:00Z</dcterms:created>
  <dcterms:modified xsi:type="dcterms:W3CDTF">2023-09-15T09:07:00Z</dcterms:modified>
</cp:coreProperties>
</file>